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1005"/>
        <w:gridCol w:w="900"/>
        <w:gridCol w:w="259"/>
        <w:gridCol w:w="2163"/>
        <w:gridCol w:w="722"/>
        <w:gridCol w:w="276"/>
        <w:gridCol w:w="900"/>
        <w:gridCol w:w="266"/>
        <w:gridCol w:w="184"/>
        <w:gridCol w:w="2070"/>
      </w:tblGrid>
      <w:tr w:rsidR="003758C7" w:rsidTr="0044452A">
        <w:tc>
          <w:tcPr>
            <w:tcW w:w="10908" w:type="dxa"/>
            <w:gridSpan w:val="11"/>
          </w:tcPr>
          <w:p w:rsidR="003758C7" w:rsidRDefault="003758C7">
            <w:r>
              <w:rPr>
                <w:rFonts w:ascii="Arial" w:hAnsi="Arial"/>
                <w:noProof/>
              </w:rPr>
              <w:drawing>
                <wp:inline distT="0" distB="0" distL="0" distR="0" wp14:anchorId="4A560CA6" wp14:editId="62302B7F">
                  <wp:extent cx="6629400" cy="1133475"/>
                  <wp:effectExtent l="19050" t="0" r="0" b="0"/>
                  <wp:docPr id="3" name="Picture 7" descr="OW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W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8C7" w:rsidTr="0044452A">
        <w:tc>
          <w:tcPr>
            <w:tcW w:w="10908" w:type="dxa"/>
            <w:gridSpan w:val="11"/>
          </w:tcPr>
          <w:p w:rsidR="003758C7" w:rsidRDefault="003758C7"/>
        </w:tc>
      </w:tr>
      <w:tr w:rsidR="003758C7" w:rsidTr="0044452A">
        <w:tc>
          <w:tcPr>
            <w:tcW w:w="10908" w:type="dxa"/>
            <w:gridSpan w:val="11"/>
          </w:tcPr>
          <w:p w:rsidR="00F02EAE" w:rsidRDefault="00F02EAE" w:rsidP="00F02EAE">
            <w:pPr>
              <w:pStyle w:val="Caption"/>
            </w:pPr>
            <w:r>
              <w:t>Work Location and Category Information</w:t>
            </w:r>
          </w:p>
          <w:p w:rsidR="003758C7" w:rsidRDefault="003758C7"/>
        </w:tc>
      </w:tr>
      <w:tr w:rsidR="003758C7" w:rsidRPr="0044452A" w:rsidTr="0044452A">
        <w:tc>
          <w:tcPr>
            <w:tcW w:w="10908" w:type="dxa"/>
            <w:gridSpan w:val="11"/>
          </w:tcPr>
          <w:p w:rsidR="003758C7" w:rsidRPr="0044452A" w:rsidRDefault="00F02EAE">
            <w:pPr>
              <w:rPr>
                <w:rFonts w:ascii="Arial" w:hAnsi="Arial" w:cs="Arial"/>
              </w:rPr>
            </w:pPr>
            <w:r w:rsidRPr="0044452A">
              <w:rPr>
                <w:rFonts w:ascii="Arial" w:hAnsi="Arial" w:cs="Arial"/>
                <w:b/>
              </w:rPr>
              <w:t>Work Location:</w:t>
            </w:r>
            <w:r w:rsidRPr="0044452A">
              <w:rPr>
                <w:rFonts w:ascii="Arial" w:hAnsi="Arial" w:cs="Arial"/>
              </w:rPr>
              <w:t xml:space="preserve">  Mark only the district(s) where your firm can perform in an efficient and profitable manner.  If your work </w:t>
            </w:r>
            <w:r w:rsidR="00C14A6A" w:rsidRPr="0044452A">
              <w:rPr>
                <w:rFonts w:ascii="Arial" w:hAnsi="Arial" w:cs="Arial"/>
              </w:rPr>
              <w:t>experience and equipment do not indicate your ability to perform in certain areas, IDOT reserves the right to</w:t>
            </w:r>
            <w:r w:rsidR="0044452A" w:rsidRPr="0044452A">
              <w:rPr>
                <w:rFonts w:ascii="Arial" w:hAnsi="Arial" w:cs="Arial"/>
              </w:rPr>
              <w:t xml:space="preserve"> modify your selections.</w:t>
            </w:r>
          </w:p>
        </w:tc>
      </w:tr>
      <w:tr w:rsidR="003758C7" w:rsidRPr="0044452A" w:rsidTr="0044452A">
        <w:tc>
          <w:tcPr>
            <w:tcW w:w="10908" w:type="dxa"/>
            <w:gridSpan w:val="11"/>
          </w:tcPr>
          <w:p w:rsidR="003758C7" w:rsidRPr="0044452A" w:rsidRDefault="00375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AE" w:rsidRPr="0044452A" w:rsidTr="0044452A">
        <w:trPr>
          <w:trHeight w:val="350"/>
        </w:trPr>
        <w:tc>
          <w:tcPr>
            <w:tcW w:w="2163" w:type="dxa"/>
          </w:tcPr>
          <w:p w:rsidR="00F02EAE" w:rsidRPr="0044452A" w:rsidRDefault="00935D29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02EAE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0"/>
            <w:r w:rsidR="00F02EAE" w:rsidRPr="0044452A">
              <w:rPr>
                <w:rFonts w:ascii="Arial" w:hAnsi="Arial" w:cs="Arial"/>
              </w:rPr>
              <w:t xml:space="preserve"> </w:t>
            </w:r>
            <w:r w:rsidR="00F02EAE" w:rsidRPr="0044452A">
              <w:rPr>
                <w:rFonts w:ascii="Arial" w:hAnsi="Arial" w:cs="Arial"/>
                <w:sz w:val="20"/>
                <w:szCs w:val="20"/>
              </w:rPr>
              <w:t xml:space="preserve"> District 1</w:t>
            </w:r>
          </w:p>
        </w:tc>
        <w:tc>
          <w:tcPr>
            <w:tcW w:w="2164" w:type="dxa"/>
            <w:gridSpan w:val="3"/>
          </w:tcPr>
          <w:p w:rsidR="00F02EAE" w:rsidRPr="0044452A" w:rsidRDefault="00935D29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F02EAE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1"/>
            <w:r w:rsidR="00F02EAE" w:rsidRPr="0044452A">
              <w:rPr>
                <w:rFonts w:ascii="Arial" w:hAnsi="Arial" w:cs="Arial"/>
                <w:sz w:val="20"/>
                <w:szCs w:val="20"/>
              </w:rPr>
              <w:t xml:space="preserve">  District 3</w:t>
            </w:r>
          </w:p>
        </w:tc>
        <w:tc>
          <w:tcPr>
            <w:tcW w:w="2163" w:type="dxa"/>
          </w:tcPr>
          <w:p w:rsidR="00F02EAE" w:rsidRPr="0044452A" w:rsidRDefault="00935D29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F02EAE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2"/>
            <w:r w:rsidR="00F02EAE" w:rsidRPr="0044452A">
              <w:rPr>
                <w:rFonts w:ascii="Arial" w:hAnsi="Arial" w:cs="Arial"/>
              </w:rPr>
              <w:t xml:space="preserve"> </w:t>
            </w:r>
            <w:r w:rsidR="00F02EAE" w:rsidRPr="0044452A">
              <w:rPr>
                <w:rFonts w:ascii="Arial" w:hAnsi="Arial" w:cs="Arial"/>
                <w:sz w:val="20"/>
                <w:szCs w:val="20"/>
              </w:rPr>
              <w:t xml:space="preserve"> District 5</w:t>
            </w:r>
          </w:p>
        </w:tc>
        <w:tc>
          <w:tcPr>
            <w:tcW w:w="2164" w:type="dxa"/>
            <w:gridSpan w:val="4"/>
          </w:tcPr>
          <w:p w:rsidR="00F02EAE" w:rsidRPr="0044452A" w:rsidRDefault="00935D29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F02EAE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3"/>
            <w:r w:rsidR="00F02EAE" w:rsidRPr="0044452A">
              <w:rPr>
                <w:rFonts w:ascii="Arial" w:hAnsi="Arial" w:cs="Arial"/>
                <w:sz w:val="20"/>
                <w:szCs w:val="20"/>
              </w:rPr>
              <w:t xml:space="preserve">  District 7</w:t>
            </w:r>
          </w:p>
        </w:tc>
        <w:tc>
          <w:tcPr>
            <w:tcW w:w="2254" w:type="dxa"/>
            <w:gridSpan w:val="2"/>
          </w:tcPr>
          <w:p w:rsidR="00F02EAE" w:rsidRPr="0044452A" w:rsidRDefault="00935D29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F02EAE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4"/>
            <w:r w:rsidR="00F02EAE" w:rsidRPr="0044452A">
              <w:rPr>
                <w:rFonts w:ascii="Arial" w:hAnsi="Arial" w:cs="Arial"/>
                <w:sz w:val="20"/>
                <w:szCs w:val="20"/>
              </w:rPr>
              <w:t xml:space="preserve">  District 9</w:t>
            </w:r>
          </w:p>
        </w:tc>
      </w:tr>
      <w:tr w:rsidR="00F02EAE" w:rsidRPr="0044452A" w:rsidTr="0044452A">
        <w:tc>
          <w:tcPr>
            <w:tcW w:w="2163" w:type="dxa"/>
          </w:tcPr>
          <w:p w:rsidR="00F02EAE" w:rsidRPr="0044452A" w:rsidRDefault="00935D29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F02EAE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5"/>
            <w:r w:rsidR="00F02EAE" w:rsidRPr="0044452A">
              <w:rPr>
                <w:rFonts w:ascii="Arial" w:hAnsi="Arial" w:cs="Arial"/>
                <w:sz w:val="20"/>
                <w:szCs w:val="20"/>
              </w:rPr>
              <w:t xml:space="preserve">  District 2</w:t>
            </w:r>
          </w:p>
        </w:tc>
        <w:tc>
          <w:tcPr>
            <w:tcW w:w="2164" w:type="dxa"/>
            <w:gridSpan w:val="3"/>
          </w:tcPr>
          <w:p w:rsidR="00F02EAE" w:rsidRPr="0044452A" w:rsidRDefault="00935D29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F02EAE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6"/>
            <w:r w:rsidR="00F02EAE" w:rsidRPr="0044452A">
              <w:rPr>
                <w:rFonts w:ascii="Arial" w:hAnsi="Arial" w:cs="Arial"/>
              </w:rPr>
              <w:t xml:space="preserve"> </w:t>
            </w:r>
            <w:r w:rsidR="00F02EAE" w:rsidRPr="0044452A">
              <w:rPr>
                <w:rFonts w:ascii="Arial" w:hAnsi="Arial" w:cs="Arial"/>
                <w:sz w:val="20"/>
                <w:szCs w:val="20"/>
              </w:rPr>
              <w:t xml:space="preserve"> District 4</w:t>
            </w:r>
          </w:p>
        </w:tc>
        <w:tc>
          <w:tcPr>
            <w:tcW w:w="2163" w:type="dxa"/>
          </w:tcPr>
          <w:p w:rsidR="00F02EAE" w:rsidRPr="0044452A" w:rsidRDefault="00935D29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F02EAE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7"/>
            <w:r w:rsidR="00F02EAE" w:rsidRPr="0044452A">
              <w:rPr>
                <w:rFonts w:ascii="Arial" w:hAnsi="Arial" w:cs="Arial"/>
                <w:sz w:val="20"/>
                <w:szCs w:val="20"/>
              </w:rPr>
              <w:t xml:space="preserve">  District 6</w:t>
            </w:r>
          </w:p>
        </w:tc>
        <w:tc>
          <w:tcPr>
            <w:tcW w:w="2164" w:type="dxa"/>
            <w:gridSpan w:val="4"/>
          </w:tcPr>
          <w:p w:rsidR="00F02EAE" w:rsidRPr="0044452A" w:rsidRDefault="00935D29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F02EAE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8"/>
            <w:r w:rsidR="00F02EAE" w:rsidRPr="0044452A">
              <w:rPr>
                <w:rFonts w:ascii="Arial" w:hAnsi="Arial" w:cs="Arial"/>
              </w:rPr>
              <w:t xml:space="preserve"> </w:t>
            </w:r>
            <w:r w:rsidR="00F02EAE" w:rsidRPr="0044452A">
              <w:rPr>
                <w:rFonts w:ascii="Arial" w:hAnsi="Arial" w:cs="Arial"/>
                <w:sz w:val="20"/>
                <w:szCs w:val="20"/>
              </w:rPr>
              <w:t xml:space="preserve"> District 8</w:t>
            </w:r>
          </w:p>
        </w:tc>
        <w:tc>
          <w:tcPr>
            <w:tcW w:w="2254" w:type="dxa"/>
            <w:gridSpan w:val="2"/>
          </w:tcPr>
          <w:p w:rsidR="00F02EAE" w:rsidRPr="0044452A" w:rsidRDefault="00F02E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AE" w:rsidRPr="0044452A" w:rsidTr="0044452A">
        <w:tc>
          <w:tcPr>
            <w:tcW w:w="10908" w:type="dxa"/>
            <w:gridSpan w:val="11"/>
          </w:tcPr>
          <w:p w:rsidR="00F02EAE" w:rsidRPr="0044452A" w:rsidRDefault="00F02E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AE" w:rsidRPr="0044452A" w:rsidTr="0044452A">
        <w:tc>
          <w:tcPr>
            <w:tcW w:w="10908" w:type="dxa"/>
            <w:gridSpan w:val="11"/>
          </w:tcPr>
          <w:p w:rsidR="00F02EAE" w:rsidRPr="0044452A" w:rsidRDefault="00F02EAE">
            <w:pPr>
              <w:rPr>
                <w:rFonts w:ascii="Arial" w:hAnsi="Arial" w:cs="Arial"/>
              </w:rPr>
            </w:pPr>
            <w:r w:rsidRPr="0044452A">
              <w:rPr>
                <w:rFonts w:ascii="Arial" w:hAnsi="Arial" w:cs="Arial"/>
                <w:b/>
              </w:rPr>
              <w:t>Work Category:</w:t>
            </w:r>
            <w:r w:rsidRPr="0044452A">
              <w:rPr>
                <w:rFonts w:ascii="Arial" w:hAnsi="Arial" w:cs="Arial"/>
              </w:rPr>
              <w:t xml:space="preserve">  If your work experience and equipment do not indicate your ability to perform in certain areas, IDOT reserves</w:t>
            </w:r>
            <w:r w:rsidR="00C14A6A" w:rsidRPr="0044452A">
              <w:rPr>
                <w:rFonts w:ascii="Arial" w:hAnsi="Arial" w:cs="Arial"/>
              </w:rPr>
              <w:t xml:space="preserve"> the right to modify your selections.  </w:t>
            </w:r>
            <w:r w:rsidR="00C14A6A" w:rsidRPr="0044452A">
              <w:rPr>
                <w:rFonts w:ascii="Arial" w:hAnsi="Arial" w:cs="Arial"/>
                <w:b/>
              </w:rPr>
              <w:t>Note:</w:t>
            </w:r>
            <w:r w:rsidR="00C14A6A" w:rsidRPr="0044452A">
              <w:rPr>
                <w:rFonts w:ascii="Arial" w:hAnsi="Arial" w:cs="Arial"/>
              </w:rPr>
              <w:t xml:space="preserve">  To bid as a prime contractor on IDOT projects, your firm must be</w:t>
            </w:r>
            <w:r w:rsidR="0044452A" w:rsidRPr="0044452A">
              <w:rPr>
                <w:rFonts w:ascii="Arial" w:hAnsi="Arial" w:cs="Arial"/>
              </w:rPr>
              <w:t xml:space="preserve"> prequalified with IDOT’s Bureau of Construction.</w:t>
            </w:r>
          </w:p>
        </w:tc>
      </w:tr>
      <w:tr w:rsidR="00C14A6A" w:rsidRPr="0044452A" w:rsidTr="0044452A">
        <w:tc>
          <w:tcPr>
            <w:tcW w:w="10908" w:type="dxa"/>
            <w:gridSpan w:val="11"/>
          </w:tcPr>
          <w:p w:rsidR="00C14A6A" w:rsidRPr="0044452A" w:rsidRDefault="00C14A6A" w:rsidP="00311EDE">
            <w:pPr>
              <w:rPr>
                <w:rFonts w:ascii="Arial" w:hAnsi="Arial" w:cs="Arial"/>
              </w:rPr>
            </w:pPr>
          </w:p>
        </w:tc>
      </w:tr>
      <w:tr w:rsidR="00C14A6A" w:rsidRPr="0044452A" w:rsidTr="0044452A">
        <w:tc>
          <w:tcPr>
            <w:tcW w:w="10908" w:type="dxa"/>
            <w:gridSpan w:val="11"/>
          </w:tcPr>
          <w:p w:rsidR="00C14A6A" w:rsidRPr="0044452A" w:rsidRDefault="00C14A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4A6A" w:rsidRPr="0044452A" w:rsidTr="0044452A">
        <w:tc>
          <w:tcPr>
            <w:tcW w:w="10908" w:type="dxa"/>
            <w:gridSpan w:val="11"/>
          </w:tcPr>
          <w:p w:rsidR="00C14A6A" w:rsidRPr="0044452A" w:rsidRDefault="00C14A6A" w:rsidP="00F02EAE">
            <w:pPr>
              <w:jc w:val="center"/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t>Construction Services</w:t>
            </w:r>
          </w:p>
        </w:tc>
      </w:tr>
      <w:tr w:rsidR="00C14A6A" w:rsidRPr="0044452A" w:rsidTr="0044452A">
        <w:tc>
          <w:tcPr>
            <w:tcW w:w="10908" w:type="dxa"/>
            <w:gridSpan w:val="11"/>
          </w:tcPr>
          <w:p w:rsidR="00C14A6A" w:rsidRPr="0044452A" w:rsidRDefault="00C14A6A" w:rsidP="00F02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37" w:rsidRPr="0044452A" w:rsidTr="006C0D4A">
        <w:tc>
          <w:tcPr>
            <w:tcW w:w="3168" w:type="dxa"/>
            <w:gridSpan w:val="2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9"/>
            <w:r w:rsidRPr="0044452A">
              <w:rPr>
                <w:rFonts w:ascii="Arial" w:hAnsi="Arial" w:cs="Arial"/>
                <w:sz w:val="20"/>
                <w:szCs w:val="20"/>
              </w:rPr>
              <w:t xml:space="preserve">  Aggregate Bases &amp; Surfaces</w:t>
            </w:r>
          </w:p>
        </w:tc>
        <w:tc>
          <w:tcPr>
            <w:tcW w:w="4320" w:type="dxa"/>
            <w:gridSpan w:val="5"/>
          </w:tcPr>
          <w:p w:rsidR="00607D37" w:rsidRPr="0044452A" w:rsidRDefault="00607D37" w:rsidP="00EC69DC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Miscellaneous Concrete</w:t>
            </w:r>
          </w:p>
        </w:tc>
        <w:tc>
          <w:tcPr>
            <w:tcW w:w="3420" w:type="dxa"/>
            <w:gridSpan w:val="4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10"/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Sawing Concrete</w:t>
            </w:r>
          </w:p>
        </w:tc>
      </w:tr>
      <w:tr w:rsidR="00607D37" w:rsidRPr="0044452A" w:rsidTr="006C0D4A">
        <w:tc>
          <w:tcPr>
            <w:tcW w:w="3168" w:type="dxa"/>
            <w:gridSpan w:val="2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11"/>
            <w:r w:rsidRPr="0044452A">
              <w:rPr>
                <w:rFonts w:ascii="Arial" w:hAnsi="Arial" w:cs="Arial"/>
                <w:sz w:val="20"/>
                <w:szCs w:val="20"/>
              </w:rPr>
              <w:t xml:space="preserve">  Bituminous Paving</w:t>
            </w:r>
          </w:p>
        </w:tc>
        <w:tc>
          <w:tcPr>
            <w:tcW w:w="4320" w:type="dxa"/>
            <w:gridSpan w:val="5"/>
          </w:tcPr>
          <w:p w:rsidR="00607D37" w:rsidRPr="0044452A" w:rsidRDefault="00607D37" w:rsidP="00F42F4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12"/>
            <w:r w:rsidRPr="0044452A">
              <w:rPr>
                <w:rFonts w:ascii="Arial" w:hAnsi="Arial" w:cs="Arial"/>
                <w:sz w:val="20"/>
                <w:szCs w:val="20"/>
              </w:rPr>
              <w:t xml:space="preserve">  Painting (Misc.)</w:t>
            </w:r>
          </w:p>
        </w:tc>
        <w:tc>
          <w:tcPr>
            <w:tcW w:w="3420" w:type="dxa"/>
            <w:gridSpan w:val="4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13"/>
            <w:r w:rsidRPr="0044452A">
              <w:rPr>
                <w:rFonts w:ascii="Arial" w:hAnsi="Arial" w:cs="Arial"/>
                <w:sz w:val="20"/>
                <w:szCs w:val="20"/>
              </w:rPr>
              <w:t xml:space="preserve">  Seal Coat</w:t>
            </w:r>
          </w:p>
        </w:tc>
      </w:tr>
      <w:tr w:rsidR="00607D37" w:rsidRPr="0044452A" w:rsidTr="006C0D4A">
        <w:tc>
          <w:tcPr>
            <w:tcW w:w="3168" w:type="dxa"/>
            <w:gridSpan w:val="2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14"/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Box Culverts</w:t>
            </w:r>
          </w:p>
        </w:tc>
        <w:tc>
          <w:tcPr>
            <w:tcW w:w="4320" w:type="dxa"/>
            <w:gridSpan w:val="5"/>
          </w:tcPr>
          <w:p w:rsidR="00607D37" w:rsidRPr="0044452A" w:rsidRDefault="00607D37" w:rsidP="006C6A50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15"/>
            <w:r w:rsidRPr="0044452A">
              <w:rPr>
                <w:rFonts w:ascii="Arial" w:hAnsi="Arial" w:cs="Arial"/>
                <w:sz w:val="20"/>
                <w:szCs w:val="20"/>
              </w:rPr>
              <w:t xml:space="preserve">  Pavement Markers (Raised)</w:t>
            </w:r>
          </w:p>
        </w:tc>
        <w:tc>
          <w:tcPr>
            <w:tcW w:w="3420" w:type="dxa"/>
            <w:gridSpan w:val="4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Seeding &amp; Sodding</w:t>
            </w:r>
          </w:p>
        </w:tc>
      </w:tr>
      <w:tr w:rsidR="00607D37" w:rsidRPr="0044452A" w:rsidTr="006C0D4A">
        <w:tc>
          <w:tcPr>
            <w:tcW w:w="3168" w:type="dxa"/>
            <w:gridSpan w:val="2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Bridges</w:t>
            </w:r>
          </w:p>
        </w:tc>
        <w:tc>
          <w:tcPr>
            <w:tcW w:w="4320" w:type="dxa"/>
            <w:gridSpan w:val="5"/>
          </w:tcPr>
          <w:p w:rsidR="00607D37" w:rsidRPr="0044452A" w:rsidRDefault="00607D37" w:rsidP="00EA657D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Pavement Marking: Epoxy</w:t>
            </w:r>
          </w:p>
        </w:tc>
        <w:tc>
          <w:tcPr>
            <w:tcW w:w="3420" w:type="dxa"/>
            <w:gridSpan w:val="4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Signing</w:t>
            </w:r>
          </w:p>
        </w:tc>
      </w:tr>
      <w:tr w:rsidR="00607D37" w:rsidRPr="0044452A" w:rsidTr="006C0D4A">
        <w:tc>
          <w:tcPr>
            <w:tcW w:w="3168" w:type="dxa"/>
            <w:gridSpan w:val="2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Clearing and Grubbing</w:t>
            </w:r>
          </w:p>
        </w:tc>
        <w:tc>
          <w:tcPr>
            <w:tcW w:w="4320" w:type="dxa"/>
            <w:gridSpan w:val="5"/>
          </w:tcPr>
          <w:p w:rsidR="00607D37" w:rsidRPr="0044452A" w:rsidRDefault="00607D37" w:rsidP="007917F4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Pavement Marking: Paint</w:t>
            </w:r>
          </w:p>
        </w:tc>
        <w:tc>
          <w:tcPr>
            <w:tcW w:w="3420" w:type="dxa"/>
            <w:gridSpan w:val="4"/>
          </w:tcPr>
          <w:p w:rsidR="00607D37" w:rsidRPr="0044452A" w:rsidRDefault="00607D37" w:rsidP="006C0D4A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Steel, Reinforcing (Rebar Placement)</w:t>
            </w:r>
          </w:p>
        </w:tc>
      </w:tr>
      <w:tr w:rsidR="00607D37" w:rsidRPr="0044452A" w:rsidTr="006C0D4A">
        <w:tc>
          <w:tcPr>
            <w:tcW w:w="3168" w:type="dxa"/>
            <w:gridSpan w:val="2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 w:rsidRPr="0044452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Curb &amp; Gutter, Sidewalks</w:t>
            </w:r>
          </w:p>
        </w:tc>
        <w:tc>
          <w:tcPr>
            <w:tcW w:w="4320" w:type="dxa"/>
            <w:gridSpan w:val="5"/>
          </w:tcPr>
          <w:p w:rsidR="00607D37" w:rsidRPr="0044452A" w:rsidRDefault="00607D37" w:rsidP="00B25E50">
            <w:pPr>
              <w:ind w:left="354" w:hanging="354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Pavement Marking: Thermoplastic (Truck)</w:t>
            </w:r>
          </w:p>
        </w:tc>
        <w:tc>
          <w:tcPr>
            <w:tcW w:w="3420" w:type="dxa"/>
            <w:gridSpan w:val="4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Steel, Structural (Erection)</w:t>
            </w:r>
          </w:p>
        </w:tc>
      </w:tr>
      <w:tr w:rsidR="00607D37" w:rsidRPr="0044452A" w:rsidTr="006C0D4A">
        <w:tc>
          <w:tcPr>
            <w:tcW w:w="3168" w:type="dxa"/>
            <w:gridSpan w:val="2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Demolition</w:t>
            </w:r>
          </w:p>
        </w:tc>
        <w:tc>
          <w:tcPr>
            <w:tcW w:w="4320" w:type="dxa"/>
            <w:gridSpan w:val="5"/>
          </w:tcPr>
          <w:p w:rsidR="00607D37" w:rsidRPr="0044452A" w:rsidRDefault="00607D37" w:rsidP="00332D74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Pavement Marking: Thermoplastic (Hand)</w:t>
            </w:r>
          </w:p>
        </w:tc>
        <w:tc>
          <w:tcPr>
            <w:tcW w:w="3420" w:type="dxa"/>
            <w:gridSpan w:val="4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Traffic Control</w:t>
            </w:r>
          </w:p>
        </w:tc>
      </w:tr>
      <w:tr w:rsidR="00607D37" w:rsidRPr="0044452A" w:rsidTr="006C0D4A">
        <w:tc>
          <w:tcPr>
            <w:tcW w:w="3168" w:type="dxa"/>
            <w:gridSpan w:val="2"/>
          </w:tcPr>
          <w:p w:rsidR="00607D37" w:rsidRPr="0044452A" w:rsidRDefault="00607D37" w:rsidP="00607D37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Drainage</w:t>
            </w:r>
          </w:p>
        </w:tc>
        <w:tc>
          <w:tcPr>
            <w:tcW w:w="4320" w:type="dxa"/>
            <w:gridSpan w:val="5"/>
          </w:tcPr>
          <w:p w:rsidR="00607D37" w:rsidRPr="0044452A" w:rsidRDefault="00607D37" w:rsidP="0061489C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Pavement Patching</w:t>
            </w:r>
          </w:p>
        </w:tc>
        <w:tc>
          <w:tcPr>
            <w:tcW w:w="3420" w:type="dxa"/>
            <w:gridSpan w:val="4"/>
          </w:tcPr>
          <w:p w:rsidR="00607D37" w:rsidRPr="0044452A" w:rsidRDefault="00607D37" w:rsidP="0081503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Trucking</w:t>
            </w:r>
          </w:p>
        </w:tc>
      </w:tr>
      <w:tr w:rsidR="00607D37" w:rsidRPr="0044452A" w:rsidTr="006C0D4A">
        <w:tc>
          <w:tcPr>
            <w:tcW w:w="3168" w:type="dxa"/>
            <w:gridSpan w:val="2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Electrical</w:t>
            </w:r>
          </w:p>
        </w:tc>
        <w:tc>
          <w:tcPr>
            <w:tcW w:w="4320" w:type="dxa"/>
            <w:gridSpan w:val="5"/>
          </w:tcPr>
          <w:p w:rsidR="00607D37" w:rsidRPr="0044452A" w:rsidRDefault="00607D37" w:rsidP="00237F1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Portland Cement Concrete Paving</w:t>
            </w:r>
          </w:p>
        </w:tc>
        <w:tc>
          <w:tcPr>
            <w:tcW w:w="3420" w:type="dxa"/>
            <w:gridSpan w:val="4"/>
          </w:tcPr>
          <w:p w:rsidR="00607D37" w:rsidRPr="0044452A" w:rsidRDefault="00607D37" w:rsidP="00F04420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Underground Utilities</w:t>
            </w:r>
          </w:p>
        </w:tc>
      </w:tr>
      <w:tr w:rsidR="00607D37" w:rsidRPr="0044452A" w:rsidTr="00607D37">
        <w:tc>
          <w:tcPr>
            <w:tcW w:w="3168" w:type="dxa"/>
            <w:gridSpan w:val="2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Excavating &amp; Grading</w:t>
            </w:r>
          </w:p>
        </w:tc>
        <w:tc>
          <w:tcPr>
            <w:tcW w:w="4320" w:type="dxa"/>
            <w:gridSpan w:val="5"/>
          </w:tcPr>
          <w:p w:rsidR="00607D37" w:rsidRPr="0044452A" w:rsidRDefault="00607D37" w:rsidP="00732E67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Precast &amp; </w:t>
            </w:r>
            <w:proofErr w:type="spellStart"/>
            <w:r w:rsidRPr="0044452A">
              <w:rPr>
                <w:rFonts w:ascii="Arial" w:hAnsi="Arial" w:cs="Arial"/>
                <w:sz w:val="20"/>
                <w:szCs w:val="20"/>
              </w:rPr>
              <w:t>Prestressed</w:t>
            </w:r>
            <w:proofErr w:type="spellEnd"/>
            <w:r w:rsidRPr="0044452A">
              <w:rPr>
                <w:rFonts w:ascii="Arial" w:hAnsi="Arial" w:cs="Arial"/>
                <w:sz w:val="20"/>
                <w:szCs w:val="20"/>
              </w:rPr>
              <w:t xml:space="preserve"> Concrete</w:t>
            </w:r>
          </w:p>
        </w:tc>
        <w:tc>
          <w:tcPr>
            <w:tcW w:w="3420" w:type="dxa"/>
            <w:gridSpan w:val="4"/>
          </w:tcPr>
          <w:p w:rsidR="00607D37" w:rsidRPr="0044452A" w:rsidRDefault="00607D37" w:rsidP="009A4C81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Welding</w:t>
            </w:r>
          </w:p>
        </w:tc>
      </w:tr>
      <w:tr w:rsidR="00607D37" w:rsidRPr="0044452A" w:rsidTr="00607D37">
        <w:tc>
          <w:tcPr>
            <w:tcW w:w="3168" w:type="dxa"/>
            <w:gridSpan w:val="2"/>
          </w:tcPr>
          <w:p w:rsidR="00607D37" w:rsidRPr="0044452A" w:rsidRDefault="00607D37" w:rsidP="00DE401A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Guardrail</w:t>
            </w:r>
          </w:p>
        </w:tc>
        <w:tc>
          <w:tcPr>
            <w:tcW w:w="4320" w:type="dxa"/>
            <w:gridSpan w:val="5"/>
          </w:tcPr>
          <w:p w:rsidR="00607D37" w:rsidRPr="0044452A" w:rsidRDefault="00607D37" w:rsidP="00EC4A70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4452A">
              <w:rPr>
                <w:rFonts w:ascii="Arial" w:hAnsi="Arial" w:cs="Arial"/>
                <w:sz w:val="20"/>
                <w:szCs w:val="20"/>
              </w:rPr>
              <w:t>Rotomilling</w:t>
            </w:r>
            <w:proofErr w:type="spellEnd"/>
          </w:p>
        </w:tc>
        <w:tc>
          <w:tcPr>
            <w:tcW w:w="1350" w:type="dxa"/>
            <w:gridSpan w:val="3"/>
          </w:tcPr>
          <w:p w:rsidR="00607D37" w:rsidRPr="0044452A" w:rsidRDefault="00607D37" w:rsidP="00B54B34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07D37" w:rsidRPr="0044452A" w:rsidRDefault="00607D37" w:rsidP="00B54B34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4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452A">
              <w:rPr>
                <w:rFonts w:ascii="Arial" w:hAnsi="Arial" w:cs="Arial"/>
                <w:sz w:val="20"/>
                <w:szCs w:val="20"/>
              </w:rPr>
            </w:r>
            <w:r w:rsidRPr="004445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452A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4452A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4452A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4452A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4452A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445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D37" w:rsidRPr="0044452A" w:rsidTr="00607D37">
        <w:tc>
          <w:tcPr>
            <w:tcW w:w="3168" w:type="dxa"/>
            <w:gridSpan w:val="2"/>
          </w:tcPr>
          <w:p w:rsidR="00607D37" w:rsidRPr="0044452A" w:rsidRDefault="00607D37" w:rsidP="00BD12AA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Fencing</w:t>
            </w:r>
          </w:p>
        </w:tc>
        <w:tc>
          <w:tcPr>
            <w:tcW w:w="4320" w:type="dxa"/>
            <w:gridSpan w:val="5"/>
          </w:tcPr>
          <w:p w:rsidR="00607D37" w:rsidRPr="0044452A" w:rsidRDefault="00607D37" w:rsidP="009327B7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Sandblasting</w:t>
            </w:r>
          </w:p>
        </w:tc>
        <w:tc>
          <w:tcPr>
            <w:tcW w:w="1350" w:type="dxa"/>
            <w:gridSpan w:val="3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37" w:rsidRPr="0044452A" w:rsidTr="00607D37">
        <w:tc>
          <w:tcPr>
            <w:tcW w:w="3168" w:type="dxa"/>
            <w:gridSpan w:val="2"/>
          </w:tcPr>
          <w:p w:rsidR="00607D37" w:rsidRPr="0044452A" w:rsidRDefault="00607D37" w:rsidP="00154867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Landscaping</w:t>
            </w:r>
          </w:p>
        </w:tc>
        <w:tc>
          <w:tcPr>
            <w:tcW w:w="4320" w:type="dxa"/>
            <w:gridSpan w:val="5"/>
          </w:tcPr>
          <w:p w:rsidR="00607D37" w:rsidRPr="0044452A" w:rsidRDefault="00607D37" w:rsidP="00414D92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Painting (Bridge)</w:t>
            </w:r>
          </w:p>
        </w:tc>
        <w:tc>
          <w:tcPr>
            <w:tcW w:w="3420" w:type="dxa"/>
            <w:gridSpan w:val="4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37" w:rsidRPr="0044452A" w:rsidTr="0044452A">
        <w:tc>
          <w:tcPr>
            <w:tcW w:w="10908" w:type="dxa"/>
            <w:gridSpan w:val="11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37" w:rsidRPr="0044452A" w:rsidTr="0044452A">
        <w:tc>
          <w:tcPr>
            <w:tcW w:w="10908" w:type="dxa"/>
            <w:gridSpan w:val="11"/>
          </w:tcPr>
          <w:p w:rsidR="00607D37" w:rsidRPr="0044452A" w:rsidRDefault="00607D37" w:rsidP="00F02E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37" w:rsidRPr="0044452A" w:rsidTr="0044452A">
        <w:tc>
          <w:tcPr>
            <w:tcW w:w="10908" w:type="dxa"/>
            <w:gridSpan w:val="11"/>
          </w:tcPr>
          <w:p w:rsidR="00607D37" w:rsidRPr="0044452A" w:rsidRDefault="00607D37" w:rsidP="001443AF">
            <w:pPr>
              <w:jc w:val="center"/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t>Material Services</w:t>
            </w:r>
          </w:p>
        </w:tc>
      </w:tr>
      <w:tr w:rsidR="00607D37" w:rsidRPr="0044452A" w:rsidTr="0044452A">
        <w:tc>
          <w:tcPr>
            <w:tcW w:w="10908" w:type="dxa"/>
            <w:gridSpan w:val="11"/>
          </w:tcPr>
          <w:p w:rsidR="00607D37" w:rsidRPr="0044452A" w:rsidRDefault="00607D37" w:rsidP="001443AF">
            <w:pPr>
              <w:jc w:val="center"/>
              <w:rPr>
                <w:rFonts w:ascii="Arial" w:hAnsi="Arial" w:cs="Arial"/>
              </w:rPr>
            </w:pPr>
          </w:p>
        </w:tc>
      </w:tr>
      <w:bookmarkStart w:id="16" w:name="_GoBack"/>
      <w:tr w:rsidR="00607D37" w:rsidRPr="0044452A" w:rsidTr="0044452A">
        <w:tc>
          <w:tcPr>
            <w:tcW w:w="3168" w:type="dxa"/>
            <w:gridSpan w:val="2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bookmarkEnd w:id="16"/>
            <w:r w:rsidRPr="0044452A">
              <w:rPr>
                <w:rFonts w:ascii="Arial" w:hAnsi="Arial" w:cs="Arial"/>
                <w:sz w:val="20"/>
                <w:szCs w:val="20"/>
              </w:rPr>
              <w:t xml:space="preserve">  Aggregate</w:t>
            </w:r>
          </w:p>
        </w:tc>
        <w:tc>
          <w:tcPr>
            <w:tcW w:w="4044" w:type="dxa"/>
            <w:gridSpan w:val="4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Miscellaneous Steel Fabrication </w:t>
            </w:r>
          </w:p>
        </w:tc>
        <w:tc>
          <w:tcPr>
            <w:tcW w:w="3696" w:type="dxa"/>
            <w:gridSpan w:val="5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Structural Steel Fabrication </w:t>
            </w:r>
          </w:p>
        </w:tc>
      </w:tr>
      <w:tr w:rsidR="00607D37" w:rsidRPr="0044452A" w:rsidTr="0044452A">
        <w:tc>
          <w:tcPr>
            <w:tcW w:w="3168" w:type="dxa"/>
            <w:gridSpan w:val="2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Asphalt</w:t>
            </w:r>
          </w:p>
        </w:tc>
        <w:tc>
          <w:tcPr>
            <w:tcW w:w="4044" w:type="dxa"/>
            <w:gridSpan w:val="4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Paint</w:t>
            </w:r>
          </w:p>
        </w:tc>
        <w:tc>
          <w:tcPr>
            <w:tcW w:w="3696" w:type="dxa"/>
            <w:gridSpan w:val="5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Traffic Control</w:t>
            </w:r>
          </w:p>
        </w:tc>
      </w:tr>
      <w:tr w:rsidR="00607D37" w:rsidRPr="0044452A" w:rsidTr="0044452A">
        <w:tc>
          <w:tcPr>
            <w:tcW w:w="3168" w:type="dxa"/>
            <w:gridSpan w:val="2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Concrete</w:t>
            </w:r>
          </w:p>
        </w:tc>
        <w:tc>
          <w:tcPr>
            <w:tcW w:w="4044" w:type="dxa"/>
            <w:gridSpan w:val="4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Petroleum Products</w:t>
            </w:r>
          </w:p>
        </w:tc>
        <w:tc>
          <w:tcPr>
            <w:tcW w:w="3696" w:type="dxa"/>
            <w:gridSpan w:val="5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Wood</w:t>
            </w:r>
          </w:p>
        </w:tc>
      </w:tr>
      <w:tr w:rsidR="00607D37" w:rsidRPr="0044452A" w:rsidTr="0044452A">
        <w:tc>
          <w:tcPr>
            <w:tcW w:w="3168" w:type="dxa"/>
            <w:gridSpan w:val="2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Electrical</w:t>
            </w:r>
          </w:p>
        </w:tc>
        <w:tc>
          <w:tcPr>
            <w:tcW w:w="4044" w:type="dxa"/>
            <w:gridSpan w:val="4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Pipe (Drainage &amp; Sewer) </w:t>
            </w:r>
          </w:p>
        </w:tc>
        <w:tc>
          <w:tcPr>
            <w:tcW w:w="1176" w:type="dxa"/>
            <w:gridSpan w:val="2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Other: 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07D37" w:rsidRPr="0044452A" w:rsidRDefault="00607D37" w:rsidP="009715CA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4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452A">
              <w:rPr>
                <w:rFonts w:ascii="Arial" w:hAnsi="Arial" w:cs="Arial"/>
                <w:sz w:val="20"/>
                <w:szCs w:val="20"/>
              </w:rPr>
            </w:r>
            <w:r w:rsidRPr="004445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452A">
              <w:rPr>
                <w:rFonts w:ascii="Arial" w:cs="Arial"/>
                <w:sz w:val="20"/>
                <w:szCs w:val="20"/>
              </w:rPr>
              <w:t> </w:t>
            </w:r>
            <w:r w:rsidRPr="0044452A">
              <w:rPr>
                <w:rFonts w:ascii="Arial" w:cs="Arial"/>
                <w:sz w:val="20"/>
                <w:szCs w:val="20"/>
              </w:rPr>
              <w:t> </w:t>
            </w:r>
            <w:r w:rsidRPr="0044452A">
              <w:rPr>
                <w:rFonts w:ascii="Arial" w:cs="Arial"/>
                <w:sz w:val="20"/>
                <w:szCs w:val="20"/>
              </w:rPr>
              <w:t> </w:t>
            </w:r>
            <w:r w:rsidRPr="0044452A">
              <w:rPr>
                <w:rFonts w:ascii="Arial" w:cs="Arial"/>
                <w:sz w:val="20"/>
                <w:szCs w:val="20"/>
              </w:rPr>
              <w:t> </w:t>
            </w:r>
            <w:r w:rsidRPr="0044452A">
              <w:rPr>
                <w:rFonts w:ascii="Arial" w:cs="Arial"/>
                <w:sz w:val="20"/>
                <w:szCs w:val="20"/>
              </w:rPr>
              <w:t> </w:t>
            </w:r>
            <w:r w:rsidRPr="004445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D37" w:rsidRPr="0044452A" w:rsidTr="0044452A">
        <w:tc>
          <w:tcPr>
            <w:tcW w:w="3168" w:type="dxa"/>
            <w:gridSpan w:val="2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Landscape Plants</w:t>
            </w:r>
          </w:p>
        </w:tc>
        <w:tc>
          <w:tcPr>
            <w:tcW w:w="4044" w:type="dxa"/>
            <w:gridSpan w:val="4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Reinforcing Steel</w:t>
            </w:r>
          </w:p>
        </w:tc>
        <w:tc>
          <w:tcPr>
            <w:tcW w:w="3696" w:type="dxa"/>
            <w:gridSpan w:val="5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37" w:rsidRPr="0044452A" w:rsidTr="0044452A">
        <w:tc>
          <w:tcPr>
            <w:tcW w:w="10908" w:type="dxa"/>
            <w:gridSpan w:val="11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37" w:rsidRPr="0044452A" w:rsidTr="0044452A">
        <w:tc>
          <w:tcPr>
            <w:tcW w:w="10908" w:type="dxa"/>
            <w:gridSpan w:val="11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37" w:rsidRPr="0044452A" w:rsidTr="0044452A">
        <w:tc>
          <w:tcPr>
            <w:tcW w:w="10908" w:type="dxa"/>
            <w:gridSpan w:val="11"/>
          </w:tcPr>
          <w:p w:rsidR="00607D37" w:rsidRPr="0044452A" w:rsidRDefault="00607D37" w:rsidP="001443AF">
            <w:pPr>
              <w:jc w:val="center"/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t>Miscellaneous Services</w:t>
            </w:r>
          </w:p>
        </w:tc>
      </w:tr>
      <w:tr w:rsidR="00607D37" w:rsidRPr="0044452A" w:rsidTr="0044452A">
        <w:tc>
          <w:tcPr>
            <w:tcW w:w="10908" w:type="dxa"/>
            <w:gridSpan w:val="11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37" w:rsidRPr="0044452A" w:rsidTr="0044452A">
        <w:tc>
          <w:tcPr>
            <w:tcW w:w="3168" w:type="dxa"/>
            <w:gridSpan w:val="2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Equipment Rental</w:t>
            </w:r>
          </w:p>
        </w:tc>
        <w:tc>
          <w:tcPr>
            <w:tcW w:w="4044" w:type="dxa"/>
            <w:gridSpan w:val="4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Real Estate Appraisal</w:t>
            </w:r>
          </w:p>
        </w:tc>
        <w:tc>
          <w:tcPr>
            <w:tcW w:w="1176" w:type="dxa"/>
            <w:gridSpan w:val="2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Other: </w:t>
            </w:r>
          </w:p>
        </w:tc>
        <w:bookmarkStart w:id="17" w:name="Text1"/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4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452A">
              <w:rPr>
                <w:rFonts w:ascii="Arial" w:hAnsi="Arial" w:cs="Arial"/>
                <w:sz w:val="20"/>
                <w:szCs w:val="20"/>
              </w:rPr>
            </w:r>
            <w:r w:rsidRPr="004445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452A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4452A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4452A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4452A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4452A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445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07D37" w:rsidRPr="0044452A" w:rsidTr="0044452A">
        <w:tc>
          <w:tcPr>
            <w:tcW w:w="4068" w:type="dxa"/>
            <w:gridSpan w:val="3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Pr="0044452A">
              <w:rPr>
                <w:rFonts w:ascii="Arial" w:hAnsi="Arial" w:cs="Arial"/>
                <w:sz w:val="20"/>
                <w:szCs w:val="20"/>
              </w:rPr>
              <w:t xml:space="preserve">  Insurance and Performance Bonds</w:t>
            </w:r>
          </w:p>
        </w:tc>
        <w:tc>
          <w:tcPr>
            <w:tcW w:w="3144" w:type="dxa"/>
            <w:gridSpan w:val="3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5"/>
          </w:tcPr>
          <w:p w:rsidR="00607D37" w:rsidRPr="0044452A" w:rsidRDefault="00607D37" w:rsidP="001443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A6A" w:rsidRPr="0044452A" w:rsidRDefault="00C14A6A">
      <w:pPr>
        <w:rPr>
          <w:rFonts w:ascii="Arial" w:hAnsi="Arial" w:cs="Arial"/>
        </w:rPr>
        <w:sectPr w:rsidR="00C14A6A" w:rsidRPr="0044452A" w:rsidSect="003758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14A6A" w:rsidRPr="0044452A" w:rsidTr="00F95F95">
        <w:tc>
          <w:tcPr>
            <w:tcW w:w="11016" w:type="dxa"/>
            <w:gridSpan w:val="2"/>
          </w:tcPr>
          <w:p w:rsidR="00C14A6A" w:rsidRPr="0044452A" w:rsidRDefault="00C14A6A" w:rsidP="00C14A6A">
            <w:pPr>
              <w:jc w:val="center"/>
              <w:rPr>
                <w:rFonts w:ascii="Arial" w:hAnsi="Arial" w:cs="Arial"/>
              </w:rPr>
            </w:pPr>
            <w:r w:rsidRPr="0044452A">
              <w:rPr>
                <w:rFonts w:ascii="Arial" w:hAnsi="Arial" w:cs="Arial"/>
                <w:b/>
              </w:rPr>
              <w:lastRenderedPageBreak/>
              <w:t>Professional Consultant Services</w:t>
            </w:r>
          </w:p>
        </w:tc>
      </w:tr>
      <w:tr w:rsidR="00C14A6A" w:rsidRPr="0044452A" w:rsidTr="00FB007F">
        <w:trPr>
          <w:trHeight w:hRule="exact" w:val="130"/>
        </w:trPr>
        <w:tc>
          <w:tcPr>
            <w:tcW w:w="11016" w:type="dxa"/>
            <w:gridSpan w:val="2"/>
          </w:tcPr>
          <w:p w:rsidR="00C14A6A" w:rsidRPr="0044452A" w:rsidRDefault="00C14A6A" w:rsidP="00C14A6A">
            <w:pPr>
              <w:jc w:val="center"/>
              <w:rPr>
                <w:rFonts w:ascii="Arial" w:hAnsi="Arial" w:cs="Arial"/>
              </w:rPr>
            </w:pPr>
          </w:p>
        </w:tc>
      </w:tr>
      <w:tr w:rsidR="00C14A6A" w:rsidRPr="0044452A" w:rsidTr="00FB007F">
        <w:tc>
          <w:tcPr>
            <w:tcW w:w="11016" w:type="dxa"/>
            <w:gridSpan w:val="2"/>
          </w:tcPr>
          <w:p w:rsidR="00C14A6A" w:rsidRPr="0044452A" w:rsidRDefault="00C14A6A" w:rsidP="0044452A">
            <w:pPr>
              <w:rPr>
                <w:rFonts w:ascii="Arial" w:hAnsi="Arial" w:cs="Arial"/>
              </w:rPr>
            </w:pPr>
            <w:r w:rsidRPr="0044452A">
              <w:rPr>
                <w:rFonts w:ascii="Arial" w:hAnsi="Arial" w:cs="Arial"/>
                <w:b/>
              </w:rPr>
              <w:t>Note:</w:t>
            </w:r>
            <w:r w:rsidRPr="0044452A">
              <w:rPr>
                <w:rFonts w:ascii="Arial" w:hAnsi="Arial" w:cs="Arial"/>
              </w:rPr>
              <w:t xml:space="preserve">    To bid as an engineering consultant or subconsultant on IDOT projects, your firm must be prequalified </w:t>
            </w:r>
          </w:p>
        </w:tc>
      </w:tr>
      <w:tr w:rsidR="00C14A6A" w:rsidRPr="0044452A" w:rsidTr="00FB007F">
        <w:tc>
          <w:tcPr>
            <w:tcW w:w="11016" w:type="dxa"/>
            <w:gridSpan w:val="2"/>
          </w:tcPr>
          <w:p w:rsidR="00C14A6A" w:rsidRPr="0044452A" w:rsidRDefault="00C14A6A" w:rsidP="0044452A">
            <w:pPr>
              <w:tabs>
                <w:tab w:val="left" w:pos="810"/>
              </w:tabs>
              <w:rPr>
                <w:rFonts w:ascii="Arial" w:hAnsi="Arial" w:cs="Arial"/>
              </w:rPr>
            </w:pPr>
            <w:r w:rsidRPr="0044452A">
              <w:rPr>
                <w:rFonts w:ascii="Arial" w:hAnsi="Arial" w:cs="Arial"/>
              </w:rPr>
              <w:tab/>
            </w:r>
            <w:proofErr w:type="gramStart"/>
            <w:r w:rsidR="0044452A" w:rsidRPr="0044452A">
              <w:rPr>
                <w:rFonts w:ascii="Arial" w:hAnsi="Arial" w:cs="Arial"/>
              </w:rPr>
              <w:t>with</w:t>
            </w:r>
            <w:proofErr w:type="gramEnd"/>
            <w:r w:rsidR="0044452A"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</w:rPr>
              <w:t xml:space="preserve">IDOT’s Bureau of Design and Environment.  Do not mark a work category(ies) that requires </w:t>
            </w:r>
          </w:p>
        </w:tc>
      </w:tr>
      <w:tr w:rsidR="00C14A6A" w:rsidRPr="0044452A" w:rsidTr="00FB007F">
        <w:tc>
          <w:tcPr>
            <w:tcW w:w="11016" w:type="dxa"/>
            <w:gridSpan w:val="2"/>
          </w:tcPr>
          <w:p w:rsidR="00C14A6A" w:rsidRPr="0044452A" w:rsidRDefault="00C14A6A" w:rsidP="0044452A">
            <w:pPr>
              <w:tabs>
                <w:tab w:val="left" w:pos="810"/>
              </w:tabs>
              <w:rPr>
                <w:rFonts w:ascii="Arial" w:hAnsi="Arial" w:cs="Arial"/>
              </w:rPr>
            </w:pPr>
            <w:r w:rsidRPr="0044452A">
              <w:rPr>
                <w:rFonts w:ascii="Arial" w:hAnsi="Arial" w:cs="Arial"/>
              </w:rPr>
              <w:tab/>
            </w:r>
            <w:proofErr w:type="gramStart"/>
            <w:r w:rsidR="0044452A" w:rsidRPr="0044452A">
              <w:rPr>
                <w:rFonts w:ascii="Arial" w:hAnsi="Arial" w:cs="Arial"/>
              </w:rPr>
              <w:t>prequalification</w:t>
            </w:r>
            <w:proofErr w:type="gramEnd"/>
            <w:r w:rsidR="0044452A" w:rsidRPr="0044452A">
              <w:rPr>
                <w:rFonts w:ascii="Arial" w:hAnsi="Arial" w:cs="Arial"/>
              </w:rPr>
              <w:t xml:space="preserve"> </w:t>
            </w:r>
            <w:r w:rsidRPr="0044452A">
              <w:rPr>
                <w:rFonts w:ascii="Arial" w:hAnsi="Arial" w:cs="Arial"/>
              </w:rPr>
              <w:t>unless your firm is currently prequalified in the category(ies).</w:t>
            </w:r>
          </w:p>
        </w:tc>
      </w:tr>
      <w:tr w:rsidR="00C14A6A" w:rsidRPr="0044452A" w:rsidTr="00FB007F">
        <w:trPr>
          <w:trHeight w:hRule="exact" w:val="130"/>
        </w:trPr>
        <w:tc>
          <w:tcPr>
            <w:tcW w:w="11016" w:type="dxa"/>
            <w:gridSpan w:val="2"/>
          </w:tcPr>
          <w:p w:rsidR="00C14A6A" w:rsidRPr="0044452A" w:rsidRDefault="00C14A6A" w:rsidP="00C14A6A">
            <w:pPr>
              <w:rPr>
                <w:rFonts w:ascii="Arial" w:hAnsi="Arial" w:cs="Arial"/>
              </w:rPr>
            </w:pPr>
          </w:p>
        </w:tc>
      </w:tr>
      <w:tr w:rsidR="00C14A6A" w:rsidRPr="0044452A" w:rsidTr="00F95F95">
        <w:tc>
          <w:tcPr>
            <w:tcW w:w="11016" w:type="dxa"/>
            <w:gridSpan w:val="2"/>
          </w:tcPr>
          <w:p w:rsidR="00C14A6A" w:rsidRPr="0044452A" w:rsidRDefault="00C14A6A" w:rsidP="00C14A6A">
            <w:pPr>
              <w:jc w:val="center"/>
              <w:rPr>
                <w:rFonts w:ascii="Arial" w:hAnsi="Arial" w:cs="Arial"/>
                <w:b/>
                <w:i/>
              </w:rPr>
            </w:pPr>
            <w:r w:rsidRPr="0044452A">
              <w:rPr>
                <w:rFonts w:ascii="Arial" w:hAnsi="Arial" w:cs="Arial"/>
                <w:b/>
                <w:i/>
              </w:rPr>
              <w:t>Categories that require prequalification</w:t>
            </w:r>
          </w:p>
        </w:tc>
      </w:tr>
      <w:tr w:rsidR="00C14A6A" w:rsidRPr="0044452A" w:rsidTr="00F95F95">
        <w:trPr>
          <w:trHeight w:hRule="exact" w:val="101"/>
        </w:trPr>
        <w:tc>
          <w:tcPr>
            <w:tcW w:w="11016" w:type="dxa"/>
            <w:gridSpan w:val="2"/>
          </w:tcPr>
          <w:p w:rsidR="00C14A6A" w:rsidRPr="0044452A" w:rsidRDefault="00C14A6A" w:rsidP="00C14A6A">
            <w:pPr>
              <w:jc w:val="center"/>
              <w:rPr>
                <w:rFonts w:ascii="Arial" w:hAnsi="Arial" w:cs="Arial"/>
              </w:rPr>
            </w:pPr>
          </w:p>
        </w:tc>
      </w:tr>
      <w:tr w:rsidR="00484C26" w:rsidRPr="0044452A" w:rsidTr="00F95F95">
        <w:tc>
          <w:tcPr>
            <w:tcW w:w="5508" w:type="dxa"/>
          </w:tcPr>
          <w:p w:rsidR="00484C26" w:rsidRPr="0044452A" w:rsidRDefault="00484C26" w:rsidP="00484C26">
            <w:pPr>
              <w:rPr>
                <w:rFonts w:ascii="Arial" w:hAnsi="Arial" w:cs="Arial"/>
                <w:b/>
                <w:u w:val="single"/>
              </w:rPr>
            </w:pPr>
            <w:r w:rsidRPr="0044452A">
              <w:rPr>
                <w:rFonts w:ascii="Arial" w:hAnsi="Arial" w:cs="Arial"/>
                <w:b/>
                <w:u w:val="single"/>
              </w:rPr>
              <w:t>Plans, Specifications and Estimates</w:t>
            </w:r>
          </w:p>
        </w:tc>
        <w:tc>
          <w:tcPr>
            <w:tcW w:w="5508" w:type="dxa"/>
          </w:tcPr>
          <w:p w:rsidR="00484C26" w:rsidRPr="0044452A" w:rsidRDefault="00484C26" w:rsidP="00484C26">
            <w:pPr>
              <w:rPr>
                <w:rFonts w:ascii="Arial" w:hAnsi="Arial" w:cs="Arial"/>
                <w:b/>
                <w:u w:val="single"/>
              </w:rPr>
            </w:pPr>
            <w:r w:rsidRPr="0044452A">
              <w:rPr>
                <w:rFonts w:ascii="Arial" w:hAnsi="Arial" w:cs="Arial"/>
                <w:b/>
                <w:u w:val="single"/>
              </w:rPr>
              <w:t xml:space="preserve">Studies, Reports and Special Services </w:t>
            </w:r>
            <w:r w:rsidRPr="0044452A">
              <w:rPr>
                <w:rFonts w:ascii="Arial" w:hAnsi="Arial" w:cs="Arial"/>
                <w:b/>
                <w:sz w:val="20"/>
                <w:szCs w:val="20"/>
                <w:u w:val="single"/>
              </w:rPr>
              <w:t>(cont’d)</w:t>
            </w:r>
          </w:p>
        </w:tc>
      </w:tr>
      <w:tr w:rsidR="00484C26" w:rsidRPr="0044452A" w:rsidTr="00F95F95">
        <w:trPr>
          <w:trHeight w:hRule="exact" w:val="208"/>
        </w:trPr>
        <w:tc>
          <w:tcPr>
            <w:tcW w:w="5508" w:type="dxa"/>
          </w:tcPr>
          <w:p w:rsidR="00484C26" w:rsidRPr="0044452A" w:rsidRDefault="00484C26" w:rsidP="00484C2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08" w:type="dxa"/>
          </w:tcPr>
          <w:p w:rsidR="00484C26" w:rsidRPr="0044452A" w:rsidRDefault="00484C26" w:rsidP="00484C2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84C26" w:rsidRPr="0044452A" w:rsidTr="00F95F95">
        <w:tc>
          <w:tcPr>
            <w:tcW w:w="5508" w:type="dxa"/>
          </w:tcPr>
          <w:p w:rsidR="00484C26" w:rsidRPr="0044452A" w:rsidRDefault="00484C26" w:rsidP="00484C26">
            <w:pPr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t>Highways</w:t>
            </w:r>
          </w:p>
        </w:tc>
        <w:tc>
          <w:tcPr>
            <w:tcW w:w="5508" w:type="dxa"/>
          </w:tcPr>
          <w:p w:rsidR="00484C26" w:rsidRPr="0044452A" w:rsidRDefault="00484C26" w:rsidP="00484C26">
            <w:pPr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t>Hydraulic Reports</w:t>
            </w:r>
          </w:p>
        </w:tc>
      </w:tr>
      <w:tr w:rsidR="00484C26" w:rsidRPr="0044452A" w:rsidTr="00F95F95">
        <w:tc>
          <w:tcPr>
            <w:tcW w:w="5508" w:type="dxa"/>
          </w:tcPr>
          <w:p w:rsidR="00484C26" w:rsidRPr="0044452A" w:rsidRDefault="00935D29" w:rsidP="00D62D9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484C2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bookmarkEnd w:id="18"/>
            <w:r w:rsidR="00484C26" w:rsidRPr="004445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84C26" w:rsidRPr="0044452A">
              <w:rPr>
                <w:rFonts w:ascii="Arial" w:hAnsi="Arial" w:cs="Arial"/>
                <w:sz w:val="20"/>
                <w:szCs w:val="20"/>
              </w:rPr>
              <w:t>Freeways</w:t>
            </w:r>
          </w:p>
        </w:tc>
        <w:tc>
          <w:tcPr>
            <w:tcW w:w="5508" w:type="dxa"/>
          </w:tcPr>
          <w:p w:rsidR="00484C26" w:rsidRPr="0044452A" w:rsidRDefault="00484C26" w:rsidP="00484C26">
            <w:pPr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  <w:sz w:val="20"/>
                <w:szCs w:val="20"/>
              </w:rPr>
              <w:t>Waterways:</w:t>
            </w:r>
          </w:p>
        </w:tc>
      </w:tr>
      <w:tr w:rsidR="00311EDE" w:rsidRPr="0044452A" w:rsidTr="00F95F95">
        <w:tc>
          <w:tcPr>
            <w:tcW w:w="5508" w:type="dxa"/>
          </w:tcPr>
          <w:p w:rsidR="00311EDE" w:rsidRPr="0044452A" w:rsidRDefault="00935D29" w:rsidP="00D62D9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DE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11EDE" w:rsidRPr="004445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11EDE" w:rsidRPr="0044452A">
              <w:rPr>
                <w:rFonts w:ascii="Arial" w:hAnsi="Arial" w:cs="Arial"/>
                <w:sz w:val="20"/>
                <w:szCs w:val="20"/>
              </w:rPr>
              <w:t>Roads &amp; Streets</w:t>
            </w:r>
          </w:p>
        </w:tc>
        <w:tc>
          <w:tcPr>
            <w:tcW w:w="5508" w:type="dxa"/>
          </w:tcPr>
          <w:p w:rsidR="00311EDE" w:rsidRPr="0044452A" w:rsidRDefault="00935D29" w:rsidP="00311EDE">
            <w:pPr>
              <w:ind w:left="162" w:firstLine="54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DE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11EDE" w:rsidRPr="0044452A">
              <w:rPr>
                <w:rFonts w:ascii="Arial" w:hAnsi="Arial" w:cs="Arial"/>
                <w:b/>
              </w:rPr>
              <w:t xml:space="preserve">  </w:t>
            </w:r>
            <w:r w:rsidR="00311EDE" w:rsidRPr="0044452A">
              <w:rPr>
                <w:rFonts w:ascii="Arial" w:hAnsi="Arial" w:cs="Arial"/>
                <w:sz w:val="20"/>
                <w:szCs w:val="20"/>
              </w:rPr>
              <w:t xml:space="preserve">Typical </w:t>
            </w:r>
          </w:p>
        </w:tc>
      </w:tr>
      <w:tr w:rsidR="00311EDE" w:rsidRPr="0044452A" w:rsidTr="00F95F95">
        <w:tc>
          <w:tcPr>
            <w:tcW w:w="5508" w:type="dxa"/>
          </w:tcPr>
          <w:p w:rsidR="00311EDE" w:rsidRPr="0044452A" w:rsidRDefault="00311EDE" w:rsidP="00484C26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311EDE" w:rsidRPr="0044452A" w:rsidRDefault="00935D29" w:rsidP="00311EDE">
            <w:pPr>
              <w:ind w:left="162" w:firstLine="54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DE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11EDE" w:rsidRPr="004445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11EDE" w:rsidRPr="0044452A">
              <w:rPr>
                <w:rFonts w:ascii="Arial" w:hAnsi="Arial" w:cs="Arial"/>
                <w:sz w:val="20"/>
                <w:szCs w:val="20"/>
              </w:rPr>
              <w:t>Complex</w:t>
            </w:r>
          </w:p>
        </w:tc>
      </w:tr>
      <w:tr w:rsidR="00311EDE" w:rsidRPr="0044452A" w:rsidTr="00F95F95">
        <w:tc>
          <w:tcPr>
            <w:tcW w:w="5508" w:type="dxa"/>
          </w:tcPr>
          <w:p w:rsidR="00311EDE" w:rsidRPr="0044452A" w:rsidRDefault="00311EDE" w:rsidP="00484C26">
            <w:pPr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t>Aeronautics</w:t>
            </w:r>
          </w:p>
        </w:tc>
        <w:tc>
          <w:tcPr>
            <w:tcW w:w="5508" w:type="dxa"/>
          </w:tcPr>
          <w:p w:rsidR="00311EDE" w:rsidRPr="0044452A" w:rsidRDefault="00935D29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DE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11EDE" w:rsidRPr="0044452A">
              <w:rPr>
                <w:rFonts w:ascii="Arial" w:hAnsi="Arial" w:cs="Arial"/>
                <w:b/>
              </w:rPr>
              <w:t xml:space="preserve">  </w:t>
            </w:r>
            <w:r w:rsidR="00311EDE" w:rsidRPr="0044452A">
              <w:rPr>
                <w:rFonts w:ascii="Arial" w:hAnsi="Arial" w:cs="Arial"/>
                <w:sz w:val="20"/>
                <w:szCs w:val="20"/>
              </w:rPr>
              <w:t>Pump Stations</w:t>
            </w:r>
          </w:p>
        </w:tc>
      </w:tr>
      <w:tr w:rsidR="00311EDE" w:rsidRPr="0044452A" w:rsidTr="00F95F95">
        <w:tc>
          <w:tcPr>
            <w:tcW w:w="5508" w:type="dxa"/>
          </w:tcPr>
          <w:p w:rsidR="00311EDE" w:rsidRPr="0044452A" w:rsidRDefault="00935D29" w:rsidP="00D62D9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DE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="00311EDE" w:rsidRPr="0044452A">
              <w:rPr>
                <w:rFonts w:ascii="Arial" w:hAnsi="Arial" w:cs="Arial"/>
              </w:rPr>
              <w:t xml:space="preserve"> </w:t>
            </w:r>
            <w:r w:rsidR="00311EDE" w:rsidRPr="0044452A">
              <w:rPr>
                <w:rFonts w:ascii="Arial" w:hAnsi="Arial" w:cs="Arial"/>
                <w:sz w:val="20"/>
                <w:szCs w:val="20"/>
              </w:rPr>
              <w:t xml:space="preserve"> Planning &amp; Special Services</w:t>
            </w:r>
          </w:p>
        </w:tc>
        <w:tc>
          <w:tcPr>
            <w:tcW w:w="5508" w:type="dxa"/>
          </w:tcPr>
          <w:p w:rsidR="00311EDE" w:rsidRPr="0044452A" w:rsidRDefault="00311EDE" w:rsidP="00484C26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DE" w:rsidRPr="0044452A" w:rsidTr="00F95F95">
        <w:tc>
          <w:tcPr>
            <w:tcW w:w="5508" w:type="dxa"/>
          </w:tcPr>
          <w:p w:rsidR="00311EDE" w:rsidRPr="0044452A" w:rsidRDefault="00935D29" w:rsidP="00D62D9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DE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="00311EDE" w:rsidRPr="0044452A">
              <w:rPr>
                <w:rFonts w:ascii="Arial" w:hAnsi="Arial" w:cs="Arial"/>
                <w:sz w:val="20"/>
                <w:szCs w:val="20"/>
              </w:rPr>
              <w:t xml:space="preserve">  Design</w:t>
            </w:r>
          </w:p>
        </w:tc>
        <w:tc>
          <w:tcPr>
            <w:tcW w:w="5508" w:type="dxa"/>
          </w:tcPr>
          <w:p w:rsidR="00311EDE" w:rsidRPr="0044452A" w:rsidRDefault="00311EDE" w:rsidP="00484C26">
            <w:pPr>
              <w:ind w:left="162"/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t>Location/Design Studies</w:t>
            </w:r>
          </w:p>
        </w:tc>
      </w:tr>
      <w:tr w:rsidR="00311EDE" w:rsidRPr="0044452A" w:rsidTr="00F95F95">
        <w:tc>
          <w:tcPr>
            <w:tcW w:w="5508" w:type="dxa"/>
          </w:tcPr>
          <w:p w:rsidR="00311EDE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DE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D62D91" w:rsidRPr="0044452A">
              <w:rPr>
                <w:rFonts w:ascii="Arial" w:hAnsi="Arial" w:cs="Arial"/>
                <w:b/>
              </w:rPr>
              <w:t xml:space="preserve">  </w:t>
            </w:r>
            <w:r w:rsidR="00D62D91" w:rsidRPr="0044452A">
              <w:rPr>
                <w:rFonts w:ascii="Arial" w:hAnsi="Arial" w:cs="Arial"/>
                <w:sz w:val="20"/>
                <w:szCs w:val="20"/>
              </w:rPr>
              <w:t xml:space="preserve">Construction Inspection </w:t>
            </w:r>
          </w:p>
        </w:tc>
        <w:tc>
          <w:tcPr>
            <w:tcW w:w="5508" w:type="dxa"/>
          </w:tcPr>
          <w:p w:rsidR="00311EDE" w:rsidRPr="0044452A" w:rsidRDefault="00935D29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DE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11EDE" w:rsidRPr="0044452A">
              <w:rPr>
                <w:rFonts w:ascii="Arial" w:hAnsi="Arial" w:cs="Arial"/>
                <w:b/>
              </w:rPr>
              <w:t xml:space="preserve">  </w:t>
            </w:r>
            <w:r w:rsidR="00311EDE" w:rsidRPr="0044452A">
              <w:rPr>
                <w:rFonts w:ascii="Arial" w:hAnsi="Arial" w:cs="Arial"/>
                <w:sz w:val="20"/>
                <w:szCs w:val="20"/>
              </w:rPr>
              <w:t>Rehabilitation</w:t>
            </w:r>
          </w:p>
        </w:tc>
      </w:tr>
      <w:tr w:rsidR="00311EDE" w:rsidRPr="0044452A" w:rsidTr="00F95F95">
        <w:tc>
          <w:tcPr>
            <w:tcW w:w="5508" w:type="dxa"/>
          </w:tcPr>
          <w:p w:rsidR="00311EDE" w:rsidRPr="0044452A" w:rsidRDefault="00311EDE" w:rsidP="00484C26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311EDE" w:rsidRPr="0044452A" w:rsidRDefault="00935D29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DE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11EDE" w:rsidRPr="0044452A">
              <w:rPr>
                <w:rFonts w:ascii="Arial" w:hAnsi="Arial" w:cs="Arial"/>
                <w:b/>
              </w:rPr>
              <w:t xml:space="preserve">  </w:t>
            </w:r>
            <w:r w:rsidR="00311EDE" w:rsidRPr="0044452A">
              <w:rPr>
                <w:rFonts w:ascii="Arial" w:hAnsi="Arial" w:cs="Arial"/>
                <w:sz w:val="20"/>
                <w:szCs w:val="20"/>
              </w:rPr>
              <w:t>Reconst</w:t>
            </w:r>
            <w:proofErr w:type="gramStart"/>
            <w:r w:rsidR="00311EDE" w:rsidRPr="0044452A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="00311EDE" w:rsidRPr="0044452A">
              <w:rPr>
                <w:rFonts w:ascii="Arial" w:hAnsi="Arial" w:cs="Arial"/>
                <w:sz w:val="20"/>
                <w:szCs w:val="20"/>
              </w:rPr>
              <w:t>Major Rehab.</w:t>
            </w:r>
          </w:p>
        </w:tc>
      </w:tr>
      <w:tr w:rsidR="00311EDE" w:rsidRPr="0044452A" w:rsidTr="00F95F95">
        <w:tc>
          <w:tcPr>
            <w:tcW w:w="5508" w:type="dxa"/>
          </w:tcPr>
          <w:p w:rsidR="00311EDE" w:rsidRPr="0044452A" w:rsidRDefault="00311EDE" w:rsidP="00484C26">
            <w:pPr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t>Structures</w:t>
            </w:r>
          </w:p>
        </w:tc>
        <w:tc>
          <w:tcPr>
            <w:tcW w:w="5508" w:type="dxa"/>
          </w:tcPr>
          <w:p w:rsidR="00311EDE" w:rsidRPr="0044452A" w:rsidRDefault="00935D29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DE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11EDE" w:rsidRPr="0044452A">
              <w:rPr>
                <w:rFonts w:ascii="Arial" w:hAnsi="Arial" w:cs="Arial"/>
                <w:b/>
              </w:rPr>
              <w:t xml:space="preserve">  </w:t>
            </w:r>
            <w:r w:rsidR="00311EDE" w:rsidRPr="0044452A">
              <w:rPr>
                <w:rFonts w:ascii="Arial" w:hAnsi="Arial" w:cs="Arial"/>
                <w:sz w:val="20"/>
                <w:szCs w:val="20"/>
              </w:rPr>
              <w:t>New Const</w:t>
            </w:r>
            <w:proofErr w:type="gramStart"/>
            <w:r w:rsidR="00311EDE" w:rsidRPr="0044452A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="00311EDE" w:rsidRPr="0044452A">
              <w:rPr>
                <w:rFonts w:ascii="Arial" w:hAnsi="Arial" w:cs="Arial"/>
                <w:sz w:val="20"/>
                <w:szCs w:val="20"/>
              </w:rPr>
              <w:t>Major Reconst.</w:t>
            </w:r>
          </w:p>
        </w:tc>
      </w:tr>
      <w:tr w:rsidR="00311EDE" w:rsidRPr="0044452A" w:rsidTr="00F95F95">
        <w:tc>
          <w:tcPr>
            <w:tcW w:w="5508" w:type="dxa"/>
          </w:tcPr>
          <w:p w:rsidR="00311EDE" w:rsidRPr="0044452A" w:rsidRDefault="00935D29" w:rsidP="00F95F95">
            <w:pPr>
              <w:ind w:firstLine="180"/>
              <w:rPr>
                <w:rFonts w:ascii="Arial" w:hAnsi="Arial" w:cs="Arial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DE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11EDE" w:rsidRPr="0044452A">
              <w:rPr>
                <w:rFonts w:ascii="Arial" w:hAnsi="Arial" w:cs="Arial"/>
                <w:b/>
              </w:rPr>
              <w:t xml:space="preserve">  </w:t>
            </w:r>
            <w:r w:rsidR="00311EDE" w:rsidRPr="0044452A">
              <w:rPr>
                <w:rFonts w:ascii="Arial" w:hAnsi="Arial" w:cs="Arial"/>
                <w:sz w:val="20"/>
                <w:szCs w:val="20"/>
              </w:rPr>
              <w:t>Highway:  Simple</w:t>
            </w:r>
          </w:p>
        </w:tc>
        <w:tc>
          <w:tcPr>
            <w:tcW w:w="5508" w:type="dxa"/>
          </w:tcPr>
          <w:p w:rsidR="00311EDE" w:rsidRPr="0044452A" w:rsidRDefault="00311EDE" w:rsidP="00484C26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DE" w:rsidRPr="0044452A" w:rsidTr="00F95F95">
        <w:tc>
          <w:tcPr>
            <w:tcW w:w="5508" w:type="dxa"/>
          </w:tcPr>
          <w:p w:rsidR="00311EDE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9B6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="00A349B6" w:rsidRPr="0044452A">
              <w:rPr>
                <w:rFonts w:ascii="Arial" w:hAnsi="Arial" w:cs="Arial"/>
              </w:rPr>
              <w:t xml:space="preserve">  </w:t>
            </w:r>
            <w:r w:rsidR="00A349B6" w:rsidRPr="0044452A">
              <w:rPr>
                <w:rFonts w:ascii="Arial" w:hAnsi="Arial" w:cs="Arial"/>
                <w:sz w:val="20"/>
                <w:szCs w:val="20"/>
              </w:rPr>
              <w:t>Highway:  Typical</w:t>
            </w:r>
          </w:p>
        </w:tc>
        <w:tc>
          <w:tcPr>
            <w:tcW w:w="5508" w:type="dxa"/>
          </w:tcPr>
          <w:p w:rsidR="00311EDE" w:rsidRPr="0044452A" w:rsidRDefault="00301346" w:rsidP="00484C26">
            <w:pPr>
              <w:ind w:left="162"/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t>Environmental Reports</w:t>
            </w:r>
          </w:p>
        </w:tc>
      </w:tr>
      <w:tr w:rsidR="00A349B6" w:rsidRPr="0044452A" w:rsidTr="00F95F95">
        <w:tc>
          <w:tcPr>
            <w:tcW w:w="5508" w:type="dxa"/>
          </w:tcPr>
          <w:p w:rsidR="00A349B6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9B6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="00A349B6" w:rsidRPr="0044452A">
              <w:rPr>
                <w:rFonts w:ascii="Arial" w:hAnsi="Arial" w:cs="Arial"/>
              </w:rPr>
              <w:t xml:space="preserve">  </w:t>
            </w:r>
            <w:r w:rsidR="00A349B6" w:rsidRPr="0044452A">
              <w:rPr>
                <w:rFonts w:ascii="Arial" w:hAnsi="Arial" w:cs="Arial"/>
                <w:sz w:val="20"/>
                <w:szCs w:val="20"/>
              </w:rPr>
              <w:t>Highway:  Advanced Typical</w:t>
            </w:r>
          </w:p>
        </w:tc>
        <w:tc>
          <w:tcPr>
            <w:tcW w:w="5508" w:type="dxa"/>
          </w:tcPr>
          <w:p w:rsidR="00A349B6" w:rsidRPr="0044452A" w:rsidRDefault="00935D29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9B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01346" w:rsidRPr="0044452A">
              <w:rPr>
                <w:rFonts w:ascii="Arial" w:hAnsi="Arial" w:cs="Arial"/>
                <w:b/>
              </w:rPr>
              <w:t xml:space="preserve">  </w:t>
            </w:r>
            <w:r w:rsidR="00301346" w:rsidRPr="0044452A">
              <w:rPr>
                <w:rFonts w:ascii="Arial" w:hAnsi="Arial" w:cs="Arial"/>
                <w:sz w:val="20"/>
                <w:szCs w:val="20"/>
              </w:rPr>
              <w:t>Environmental Assessment</w:t>
            </w:r>
          </w:p>
        </w:tc>
      </w:tr>
      <w:tr w:rsidR="00A349B6" w:rsidRPr="0044452A" w:rsidTr="00F95F95">
        <w:tc>
          <w:tcPr>
            <w:tcW w:w="5508" w:type="dxa"/>
          </w:tcPr>
          <w:p w:rsidR="00A349B6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9B6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="00A349B6" w:rsidRPr="0044452A">
              <w:rPr>
                <w:rFonts w:ascii="Arial" w:hAnsi="Arial" w:cs="Arial"/>
              </w:rPr>
              <w:t xml:space="preserve">  </w:t>
            </w:r>
            <w:r w:rsidR="00A349B6" w:rsidRPr="0044452A">
              <w:rPr>
                <w:rFonts w:ascii="Arial" w:hAnsi="Arial" w:cs="Arial"/>
                <w:sz w:val="20"/>
                <w:szCs w:val="20"/>
              </w:rPr>
              <w:t>Highway:  Complex</w:t>
            </w:r>
          </w:p>
        </w:tc>
        <w:tc>
          <w:tcPr>
            <w:tcW w:w="5508" w:type="dxa"/>
          </w:tcPr>
          <w:p w:rsidR="00A349B6" w:rsidRPr="0044452A" w:rsidRDefault="00935D29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9B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01346" w:rsidRPr="0044452A">
              <w:rPr>
                <w:rFonts w:ascii="Arial" w:hAnsi="Arial" w:cs="Arial"/>
                <w:b/>
              </w:rPr>
              <w:t xml:space="preserve">  </w:t>
            </w:r>
            <w:r w:rsidR="00301346" w:rsidRPr="0044452A">
              <w:rPr>
                <w:rFonts w:ascii="Arial" w:hAnsi="Arial" w:cs="Arial"/>
                <w:sz w:val="20"/>
                <w:szCs w:val="20"/>
              </w:rPr>
              <w:t>Environmental Impact Statements</w:t>
            </w:r>
          </w:p>
        </w:tc>
      </w:tr>
      <w:tr w:rsidR="00A349B6" w:rsidRPr="0044452A" w:rsidTr="00F95F95">
        <w:tc>
          <w:tcPr>
            <w:tcW w:w="5508" w:type="dxa"/>
          </w:tcPr>
          <w:p w:rsidR="00A349B6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9B6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="00A349B6" w:rsidRPr="0044452A">
              <w:rPr>
                <w:rFonts w:ascii="Arial" w:hAnsi="Arial" w:cs="Arial"/>
              </w:rPr>
              <w:t xml:space="preserve">  </w:t>
            </w:r>
            <w:r w:rsidR="00A349B6" w:rsidRPr="0044452A">
              <w:rPr>
                <w:rFonts w:ascii="Arial" w:hAnsi="Arial" w:cs="Arial"/>
                <w:sz w:val="20"/>
                <w:szCs w:val="20"/>
              </w:rPr>
              <w:t>Railroad</w:t>
            </w:r>
          </w:p>
        </w:tc>
        <w:tc>
          <w:tcPr>
            <w:tcW w:w="5508" w:type="dxa"/>
          </w:tcPr>
          <w:p w:rsidR="00A349B6" w:rsidRPr="0044452A" w:rsidRDefault="00A349B6" w:rsidP="00484C26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B6" w:rsidRPr="0044452A" w:rsidTr="00F95F95">
        <w:tc>
          <w:tcPr>
            <w:tcW w:w="5508" w:type="dxa"/>
          </w:tcPr>
          <w:p w:rsidR="00A349B6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9B6" w:rsidRPr="0044452A">
              <w:rPr>
                <w:rFonts w:ascii="Arial" w:hAnsi="Arial" w:cs="Arial"/>
              </w:rPr>
              <w:instrText xml:space="preserve"> FORMCHECKBOX </w:instrText>
            </w:r>
            <w:r w:rsidR="00517685">
              <w:rPr>
                <w:rFonts w:ascii="Arial" w:hAnsi="Arial" w:cs="Arial"/>
              </w:rPr>
            </w:r>
            <w:r w:rsidR="00517685">
              <w:rPr>
                <w:rFonts w:ascii="Arial" w:hAnsi="Arial" w:cs="Arial"/>
              </w:rPr>
              <w:fldChar w:fldCharType="separate"/>
            </w:r>
            <w:r w:rsidRPr="0044452A">
              <w:rPr>
                <w:rFonts w:ascii="Arial" w:hAnsi="Arial" w:cs="Arial"/>
              </w:rPr>
              <w:fldChar w:fldCharType="end"/>
            </w:r>
            <w:r w:rsidR="00A349B6" w:rsidRPr="0044452A">
              <w:rPr>
                <w:rFonts w:ascii="Arial" w:hAnsi="Arial" w:cs="Arial"/>
              </w:rPr>
              <w:t xml:space="preserve">  </w:t>
            </w:r>
            <w:r w:rsidR="00A349B6" w:rsidRPr="0044452A">
              <w:rPr>
                <w:rFonts w:ascii="Arial" w:hAnsi="Arial" w:cs="Arial"/>
                <w:sz w:val="20"/>
                <w:szCs w:val="20"/>
              </w:rPr>
              <w:t>Movable</w:t>
            </w:r>
          </w:p>
        </w:tc>
        <w:tc>
          <w:tcPr>
            <w:tcW w:w="5508" w:type="dxa"/>
          </w:tcPr>
          <w:p w:rsidR="00A349B6" w:rsidRPr="0044452A" w:rsidRDefault="00301346" w:rsidP="00484C26">
            <w:pPr>
              <w:ind w:left="162"/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t>Special Transportation Studies</w:t>
            </w:r>
          </w:p>
        </w:tc>
      </w:tr>
      <w:tr w:rsidR="00A349B6" w:rsidRPr="0044452A" w:rsidTr="00F95F95">
        <w:tc>
          <w:tcPr>
            <w:tcW w:w="5508" w:type="dxa"/>
          </w:tcPr>
          <w:p w:rsidR="00A349B6" w:rsidRPr="0044452A" w:rsidRDefault="00301346" w:rsidP="00484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  <w:sz w:val="20"/>
                <w:szCs w:val="20"/>
              </w:rPr>
              <w:t>Major River Bridges</w:t>
            </w:r>
          </w:p>
        </w:tc>
        <w:tc>
          <w:tcPr>
            <w:tcW w:w="5508" w:type="dxa"/>
          </w:tcPr>
          <w:p w:rsidR="00A349B6" w:rsidRPr="0044452A" w:rsidRDefault="00935D29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4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01346" w:rsidRPr="0044452A">
              <w:rPr>
                <w:rFonts w:ascii="Arial" w:hAnsi="Arial" w:cs="Arial"/>
                <w:b/>
              </w:rPr>
              <w:t xml:space="preserve">  </w:t>
            </w:r>
            <w:r w:rsidR="00301346" w:rsidRPr="0044452A">
              <w:rPr>
                <w:rFonts w:ascii="Arial" w:hAnsi="Arial" w:cs="Arial"/>
                <w:sz w:val="20"/>
                <w:szCs w:val="20"/>
              </w:rPr>
              <w:t>Mass Transit</w:t>
            </w:r>
          </w:p>
        </w:tc>
      </w:tr>
      <w:tr w:rsidR="00A349B6" w:rsidRPr="0044452A" w:rsidTr="00F95F95">
        <w:tc>
          <w:tcPr>
            <w:tcW w:w="5508" w:type="dxa"/>
          </w:tcPr>
          <w:p w:rsidR="00A349B6" w:rsidRPr="0044452A" w:rsidRDefault="00935D29" w:rsidP="00F95F95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4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01346" w:rsidRPr="0044452A">
              <w:rPr>
                <w:rFonts w:ascii="Arial" w:hAnsi="Arial" w:cs="Arial"/>
                <w:b/>
              </w:rPr>
              <w:t xml:space="preserve">  </w:t>
            </w:r>
            <w:r w:rsidR="00301346" w:rsidRPr="0044452A">
              <w:rPr>
                <w:rFonts w:ascii="Arial" w:hAnsi="Arial" w:cs="Arial"/>
                <w:sz w:val="20"/>
                <w:szCs w:val="20"/>
              </w:rPr>
              <w:t>Steel Girder</w:t>
            </w:r>
          </w:p>
        </w:tc>
        <w:tc>
          <w:tcPr>
            <w:tcW w:w="5508" w:type="dxa"/>
          </w:tcPr>
          <w:p w:rsidR="00A349B6" w:rsidRPr="0044452A" w:rsidRDefault="00935D29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4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01346" w:rsidRPr="0044452A">
              <w:rPr>
                <w:rFonts w:ascii="Arial" w:hAnsi="Arial" w:cs="Arial"/>
                <w:b/>
              </w:rPr>
              <w:t xml:space="preserve">  </w:t>
            </w:r>
            <w:r w:rsidR="00301346" w:rsidRPr="0044452A">
              <w:rPr>
                <w:rFonts w:ascii="Arial" w:hAnsi="Arial" w:cs="Arial"/>
                <w:sz w:val="20"/>
                <w:szCs w:val="20"/>
              </w:rPr>
              <w:t>Railway Engineering</w:t>
            </w:r>
          </w:p>
        </w:tc>
      </w:tr>
      <w:tr w:rsidR="00301346" w:rsidRPr="0044452A" w:rsidTr="00F95F95">
        <w:tc>
          <w:tcPr>
            <w:tcW w:w="5508" w:type="dxa"/>
          </w:tcPr>
          <w:p w:rsidR="00301346" w:rsidRPr="0044452A" w:rsidRDefault="00935D29" w:rsidP="00F95F95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4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01346" w:rsidRPr="0044452A">
              <w:rPr>
                <w:rFonts w:ascii="Arial" w:hAnsi="Arial" w:cs="Arial"/>
                <w:b/>
              </w:rPr>
              <w:t xml:space="preserve">  </w:t>
            </w:r>
            <w:r w:rsidR="00301346" w:rsidRPr="0044452A">
              <w:rPr>
                <w:rFonts w:ascii="Arial" w:hAnsi="Arial" w:cs="Arial"/>
                <w:sz w:val="20"/>
                <w:szCs w:val="20"/>
              </w:rPr>
              <w:t>Tied Arch</w:t>
            </w:r>
          </w:p>
        </w:tc>
        <w:tc>
          <w:tcPr>
            <w:tcW w:w="5508" w:type="dxa"/>
          </w:tcPr>
          <w:p w:rsidR="00301346" w:rsidRPr="0044452A" w:rsidRDefault="00301346" w:rsidP="00484C26">
            <w:pPr>
              <w:ind w:left="162"/>
              <w:rPr>
                <w:rFonts w:ascii="Arial" w:hAnsi="Arial" w:cs="Arial"/>
                <w:b/>
              </w:rPr>
            </w:pPr>
          </w:p>
        </w:tc>
      </w:tr>
      <w:tr w:rsidR="00301346" w:rsidRPr="0044452A" w:rsidTr="00F95F95">
        <w:tc>
          <w:tcPr>
            <w:tcW w:w="5508" w:type="dxa"/>
          </w:tcPr>
          <w:p w:rsidR="00301346" w:rsidRPr="0044452A" w:rsidRDefault="00935D29" w:rsidP="00F95F95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4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01346" w:rsidRPr="0044452A">
              <w:rPr>
                <w:rFonts w:ascii="Arial" w:hAnsi="Arial" w:cs="Arial"/>
                <w:b/>
              </w:rPr>
              <w:t xml:space="preserve">  </w:t>
            </w:r>
            <w:r w:rsidR="00301346" w:rsidRPr="0044452A">
              <w:rPr>
                <w:rFonts w:ascii="Arial" w:hAnsi="Arial" w:cs="Arial"/>
                <w:sz w:val="20"/>
                <w:szCs w:val="20"/>
              </w:rPr>
              <w:t>Segment Concrete Box Girders</w:t>
            </w:r>
          </w:p>
        </w:tc>
        <w:tc>
          <w:tcPr>
            <w:tcW w:w="5508" w:type="dxa"/>
          </w:tcPr>
          <w:p w:rsidR="00301346" w:rsidRPr="0044452A" w:rsidRDefault="00301346" w:rsidP="00484C26">
            <w:pPr>
              <w:ind w:left="162"/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t>Special Services</w:t>
            </w:r>
          </w:p>
        </w:tc>
      </w:tr>
      <w:tr w:rsidR="00301346" w:rsidRPr="0044452A" w:rsidTr="00F95F95">
        <w:tc>
          <w:tcPr>
            <w:tcW w:w="5508" w:type="dxa"/>
          </w:tcPr>
          <w:p w:rsidR="00301346" w:rsidRPr="0044452A" w:rsidRDefault="00935D29" w:rsidP="00F95F95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4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01346" w:rsidRPr="0044452A">
              <w:rPr>
                <w:rFonts w:ascii="Arial" w:hAnsi="Arial" w:cs="Arial"/>
                <w:b/>
              </w:rPr>
              <w:t xml:space="preserve">  </w:t>
            </w:r>
            <w:r w:rsidR="00301346" w:rsidRPr="0044452A">
              <w:rPr>
                <w:rFonts w:ascii="Arial" w:hAnsi="Arial" w:cs="Arial"/>
                <w:sz w:val="20"/>
                <w:szCs w:val="20"/>
              </w:rPr>
              <w:t>Cont./Cant. Truss</w:t>
            </w:r>
          </w:p>
        </w:tc>
        <w:tc>
          <w:tcPr>
            <w:tcW w:w="5508" w:type="dxa"/>
          </w:tcPr>
          <w:p w:rsidR="00301346" w:rsidRPr="0044452A" w:rsidRDefault="00935D29" w:rsidP="0044452A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4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01346" w:rsidRPr="0044452A">
              <w:rPr>
                <w:rFonts w:ascii="Arial" w:hAnsi="Arial" w:cs="Arial"/>
                <w:b/>
              </w:rPr>
              <w:t xml:space="preserve">  </w:t>
            </w:r>
            <w:r w:rsidR="0044452A" w:rsidRPr="0044452A">
              <w:rPr>
                <w:rFonts w:ascii="Arial" w:hAnsi="Arial" w:cs="Arial"/>
                <w:sz w:val="20"/>
                <w:szCs w:val="20"/>
              </w:rPr>
              <w:t>Surveying</w:t>
            </w:r>
          </w:p>
        </w:tc>
      </w:tr>
      <w:tr w:rsidR="00301346" w:rsidRPr="0044452A" w:rsidTr="00F95F95">
        <w:tc>
          <w:tcPr>
            <w:tcW w:w="5508" w:type="dxa"/>
          </w:tcPr>
          <w:p w:rsidR="00301346" w:rsidRPr="0044452A" w:rsidRDefault="00935D29" w:rsidP="00F95F95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4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01346" w:rsidRPr="0044452A">
              <w:rPr>
                <w:rFonts w:ascii="Arial" w:hAnsi="Arial" w:cs="Arial"/>
                <w:b/>
              </w:rPr>
              <w:t xml:space="preserve">  </w:t>
            </w:r>
            <w:r w:rsidR="00301346" w:rsidRPr="0044452A">
              <w:rPr>
                <w:rFonts w:ascii="Arial" w:hAnsi="Arial" w:cs="Arial"/>
                <w:sz w:val="20"/>
                <w:szCs w:val="20"/>
              </w:rPr>
              <w:t>Cable Stayed Girders</w:t>
            </w:r>
          </w:p>
        </w:tc>
        <w:tc>
          <w:tcPr>
            <w:tcW w:w="5508" w:type="dxa"/>
          </w:tcPr>
          <w:p w:rsidR="00301346" w:rsidRPr="0044452A" w:rsidRDefault="0044452A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Aerial Mapping</w:t>
            </w:r>
          </w:p>
        </w:tc>
      </w:tr>
      <w:tr w:rsidR="00301346" w:rsidRPr="0044452A" w:rsidTr="00F95F95">
        <w:tc>
          <w:tcPr>
            <w:tcW w:w="5508" w:type="dxa"/>
          </w:tcPr>
          <w:p w:rsidR="00301346" w:rsidRPr="0044452A" w:rsidRDefault="00301346" w:rsidP="00484C26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:rsidR="00301346" w:rsidRPr="0044452A" w:rsidRDefault="0044452A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Electrical Engineering</w:t>
            </w:r>
          </w:p>
        </w:tc>
      </w:tr>
      <w:tr w:rsidR="00301346" w:rsidRPr="0044452A" w:rsidTr="00F95F95">
        <w:tc>
          <w:tcPr>
            <w:tcW w:w="5508" w:type="dxa"/>
          </w:tcPr>
          <w:p w:rsidR="00301346" w:rsidRPr="0044452A" w:rsidRDefault="00301346" w:rsidP="00484C26">
            <w:pPr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t>Special Plans</w:t>
            </w:r>
          </w:p>
        </w:tc>
        <w:tc>
          <w:tcPr>
            <w:tcW w:w="5508" w:type="dxa"/>
          </w:tcPr>
          <w:p w:rsidR="00301346" w:rsidRPr="0044452A" w:rsidRDefault="0044452A" w:rsidP="0044452A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Mechanical Engineering</w:t>
            </w:r>
          </w:p>
        </w:tc>
      </w:tr>
      <w:tr w:rsidR="00301346" w:rsidRPr="0044452A" w:rsidTr="00F95F95">
        <w:tc>
          <w:tcPr>
            <w:tcW w:w="5508" w:type="dxa"/>
          </w:tcPr>
          <w:p w:rsidR="00301346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4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01346" w:rsidRPr="0044452A">
              <w:rPr>
                <w:rFonts w:ascii="Arial" w:hAnsi="Arial" w:cs="Arial"/>
                <w:b/>
              </w:rPr>
              <w:t xml:space="preserve">  </w:t>
            </w:r>
            <w:r w:rsidR="00301346" w:rsidRPr="0044452A">
              <w:rPr>
                <w:rFonts w:ascii="Arial" w:hAnsi="Arial" w:cs="Arial"/>
                <w:sz w:val="20"/>
                <w:szCs w:val="20"/>
              </w:rPr>
              <w:t>Traffic Signals</w:t>
            </w:r>
          </w:p>
        </w:tc>
        <w:tc>
          <w:tcPr>
            <w:tcW w:w="5508" w:type="dxa"/>
          </w:tcPr>
          <w:p w:rsidR="00301346" w:rsidRPr="0044452A" w:rsidRDefault="0044452A" w:rsidP="0044452A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Sanitary Engineering</w:t>
            </w:r>
          </w:p>
        </w:tc>
      </w:tr>
      <w:tr w:rsidR="00301346" w:rsidRPr="0044452A" w:rsidTr="00F95F95">
        <w:tc>
          <w:tcPr>
            <w:tcW w:w="5508" w:type="dxa"/>
          </w:tcPr>
          <w:p w:rsidR="00301346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4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01346" w:rsidRPr="0044452A">
              <w:rPr>
                <w:rFonts w:ascii="Arial" w:hAnsi="Arial" w:cs="Arial"/>
                <w:b/>
              </w:rPr>
              <w:t xml:space="preserve">  </w:t>
            </w:r>
            <w:r w:rsidR="00301346" w:rsidRPr="0044452A">
              <w:rPr>
                <w:rFonts w:ascii="Arial" w:hAnsi="Arial" w:cs="Arial"/>
                <w:sz w:val="20"/>
                <w:szCs w:val="20"/>
              </w:rPr>
              <w:t>Lighting</w:t>
            </w:r>
          </w:p>
        </w:tc>
        <w:tc>
          <w:tcPr>
            <w:tcW w:w="5508" w:type="dxa"/>
          </w:tcPr>
          <w:p w:rsidR="00301346" w:rsidRPr="0044452A" w:rsidRDefault="0044452A" w:rsidP="0044452A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Architecture</w:t>
            </w:r>
          </w:p>
        </w:tc>
      </w:tr>
      <w:tr w:rsidR="00301346" w:rsidRPr="0044452A" w:rsidTr="00F95F95">
        <w:tc>
          <w:tcPr>
            <w:tcW w:w="5508" w:type="dxa"/>
          </w:tcPr>
          <w:p w:rsidR="00301346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46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301346" w:rsidRPr="0044452A">
              <w:rPr>
                <w:rFonts w:ascii="Arial" w:hAnsi="Arial" w:cs="Arial"/>
                <w:b/>
              </w:rPr>
              <w:t xml:space="preserve">  </w:t>
            </w:r>
            <w:r w:rsidR="00301346" w:rsidRPr="0044452A">
              <w:rPr>
                <w:rFonts w:ascii="Arial" w:hAnsi="Arial" w:cs="Arial"/>
                <w:sz w:val="20"/>
                <w:szCs w:val="20"/>
              </w:rPr>
              <w:t>Pumping Stations</w:t>
            </w:r>
          </w:p>
        </w:tc>
        <w:tc>
          <w:tcPr>
            <w:tcW w:w="5508" w:type="dxa"/>
          </w:tcPr>
          <w:p w:rsidR="00301346" w:rsidRPr="0044452A" w:rsidRDefault="0044452A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Landscape Architecture</w:t>
            </w:r>
          </w:p>
        </w:tc>
      </w:tr>
      <w:tr w:rsidR="00FA5ACB" w:rsidRPr="0044452A" w:rsidTr="00F95F95">
        <w:tc>
          <w:tcPr>
            <w:tcW w:w="5508" w:type="dxa"/>
          </w:tcPr>
          <w:p w:rsidR="00FA5ACB" w:rsidRPr="0044452A" w:rsidRDefault="00FA5ACB" w:rsidP="00484C26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:rsidR="00FA5ACB" w:rsidRPr="0044452A" w:rsidRDefault="0044452A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Hazardous Waste</w:t>
            </w:r>
          </w:p>
        </w:tc>
      </w:tr>
      <w:tr w:rsidR="00FA5ACB" w:rsidRPr="0044452A" w:rsidTr="00F95F95">
        <w:tc>
          <w:tcPr>
            <w:tcW w:w="5508" w:type="dxa"/>
          </w:tcPr>
          <w:p w:rsidR="00FA5ACB" w:rsidRPr="0044452A" w:rsidRDefault="00FA5ACB" w:rsidP="00484C26">
            <w:pPr>
              <w:rPr>
                <w:rFonts w:ascii="Arial" w:hAnsi="Arial" w:cs="Arial"/>
                <w:b/>
                <w:u w:val="single"/>
              </w:rPr>
            </w:pPr>
            <w:r w:rsidRPr="0044452A">
              <w:rPr>
                <w:rFonts w:ascii="Arial" w:hAnsi="Arial" w:cs="Arial"/>
                <w:b/>
                <w:u w:val="single"/>
              </w:rPr>
              <w:t>Studies, Reports and Special Services</w:t>
            </w:r>
          </w:p>
        </w:tc>
        <w:tc>
          <w:tcPr>
            <w:tcW w:w="5508" w:type="dxa"/>
          </w:tcPr>
          <w:p w:rsidR="00FA5ACB" w:rsidRPr="0044452A" w:rsidRDefault="0044452A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Asbestos Abatement Surveys</w:t>
            </w:r>
          </w:p>
        </w:tc>
      </w:tr>
      <w:tr w:rsidR="00FA5ACB" w:rsidRPr="0044452A" w:rsidTr="00F95F95">
        <w:tc>
          <w:tcPr>
            <w:tcW w:w="5508" w:type="dxa"/>
          </w:tcPr>
          <w:p w:rsidR="00FA5ACB" w:rsidRPr="0044452A" w:rsidRDefault="00FA5ACB" w:rsidP="00484C26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:rsidR="00FA5ACB" w:rsidRPr="0044452A" w:rsidRDefault="0044452A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Construction Inspection</w:t>
            </w:r>
          </w:p>
        </w:tc>
      </w:tr>
      <w:tr w:rsidR="00FA5ACB" w:rsidRPr="0044452A" w:rsidTr="00F95F95">
        <w:tc>
          <w:tcPr>
            <w:tcW w:w="5508" w:type="dxa"/>
          </w:tcPr>
          <w:p w:rsidR="00FA5ACB" w:rsidRPr="0044452A" w:rsidRDefault="00FA5ACB" w:rsidP="00484C26">
            <w:pPr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t>Special Studies</w:t>
            </w:r>
          </w:p>
        </w:tc>
        <w:tc>
          <w:tcPr>
            <w:tcW w:w="5508" w:type="dxa"/>
          </w:tcPr>
          <w:p w:rsidR="00FA5ACB" w:rsidRPr="0044452A" w:rsidRDefault="0044452A" w:rsidP="0044452A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Quality Assurance QA HMA &amp; Aggregate</w:t>
            </w:r>
          </w:p>
        </w:tc>
      </w:tr>
      <w:tr w:rsidR="00FA5ACB" w:rsidRPr="0044452A" w:rsidTr="00F95F95">
        <w:tc>
          <w:tcPr>
            <w:tcW w:w="5508" w:type="dxa"/>
          </w:tcPr>
          <w:p w:rsidR="00FA5ACB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ACB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FA5ACB" w:rsidRPr="0044452A">
              <w:rPr>
                <w:rFonts w:ascii="Arial" w:hAnsi="Arial" w:cs="Arial"/>
                <w:b/>
              </w:rPr>
              <w:t xml:space="preserve">  </w:t>
            </w:r>
            <w:r w:rsidR="00FA5ACB" w:rsidRPr="0044452A">
              <w:rPr>
                <w:rFonts w:ascii="Arial" w:hAnsi="Arial" w:cs="Arial"/>
                <w:sz w:val="20"/>
                <w:szCs w:val="20"/>
              </w:rPr>
              <w:t>Location Drainage</w:t>
            </w:r>
          </w:p>
        </w:tc>
        <w:tc>
          <w:tcPr>
            <w:tcW w:w="5508" w:type="dxa"/>
          </w:tcPr>
          <w:p w:rsidR="00FA5ACB" w:rsidRPr="0044452A" w:rsidRDefault="0044452A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FB007F">
              <w:rPr>
                <w:rFonts w:ascii="Arial" w:hAnsi="Arial" w:cs="Arial"/>
                <w:sz w:val="20"/>
                <w:szCs w:val="20"/>
              </w:rPr>
              <w:t>Quality Assurance QA PCC &amp; Aggregate</w:t>
            </w:r>
          </w:p>
        </w:tc>
      </w:tr>
      <w:tr w:rsidR="00FA5ACB" w:rsidRPr="0044452A" w:rsidTr="00F95F95">
        <w:tc>
          <w:tcPr>
            <w:tcW w:w="5508" w:type="dxa"/>
          </w:tcPr>
          <w:p w:rsidR="00FA5ACB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ACB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FA5ACB" w:rsidRPr="0044452A">
              <w:rPr>
                <w:rFonts w:ascii="Arial" w:hAnsi="Arial" w:cs="Arial"/>
                <w:b/>
              </w:rPr>
              <w:t xml:space="preserve">  </w:t>
            </w:r>
            <w:r w:rsidR="00FA5ACB" w:rsidRPr="0044452A">
              <w:rPr>
                <w:rFonts w:ascii="Arial" w:hAnsi="Arial" w:cs="Arial"/>
                <w:sz w:val="20"/>
                <w:szCs w:val="20"/>
              </w:rPr>
              <w:t>Traffic</w:t>
            </w:r>
          </w:p>
        </w:tc>
        <w:tc>
          <w:tcPr>
            <w:tcW w:w="5508" w:type="dxa"/>
          </w:tcPr>
          <w:p w:rsidR="00FA5ACB" w:rsidRPr="0044452A" w:rsidRDefault="0044452A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Subsurface Utility Engineering</w:t>
            </w:r>
          </w:p>
        </w:tc>
      </w:tr>
      <w:tr w:rsidR="00FA5ACB" w:rsidRPr="0044452A" w:rsidTr="00F95F95">
        <w:tc>
          <w:tcPr>
            <w:tcW w:w="5508" w:type="dxa"/>
          </w:tcPr>
          <w:p w:rsidR="00FA5ACB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ACB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FA5ACB" w:rsidRPr="0044452A">
              <w:rPr>
                <w:rFonts w:ascii="Arial" w:hAnsi="Arial" w:cs="Arial"/>
                <w:sz w:val="20"/>
                <w:szCs w:val="20"/>
              </w:rPr>
              <w:t xml:space="preserve">  Signal Coordination &amp; Timing (SCAT)</w:t>
            </w:r>
          </w:p>
        </w:tc>
        <w:tc>
          <w:tcPr>
            <w:tcW w:w="5508" w:type="dxa"/>
          </w:tcPr>
          <w:p w:rsidR="00FA5ACB" w:rsidRPr="00FB007F" w:rsidRDefault="0044452A" w:rsidP="0044452A">
            <w:pPr>
              <w:ind w:left="162"/>
              <w:rPr>
                <w:rFonts w:ascii="Arial" w:hAnsi="Arial" w:cs="Arial"/>
                <w:b/>
              </w:rPr>
            </w:pPr>
            <w:r w:rsidRPr="00FB007F">
              <w:rPr>
                <w:rFonts w:ascii="Arial" w:hAnsi="Arial" w:cs="Arial"/>
                <w:b/>
              </w:rPr>
              <w:t>Geotechnical Services</w:t>
            </w:r>
          </w:p>
        </w:tc>
      </w:tr>
      <w:tr w:rsidR="00FA5ACB" w:rsidRPr="0044452A" w:rsidTr="00F95F95">
        <w:tc>
          <w:tcPr>
            <w:tcW w:w="5508" w:type="dxa"/>
          </w:tcPr>
          <w:p w:rsidR="00FA5ACB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ACB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FA5ACB" w:rsidRPr="0044452A">
              <w:rPr>
                <w:rFonts w:ascii="Arial" w:hAnsi="Arial" w:cs="Arial"/>
                <w:b/>
              </w:rPr>
              <w:t xml:space="preserve">  </w:t>
            </w:r>
            <w:r w:rsidR="00FA5ACB" w:rsidRPr="0044452A">
              <w:rPr>
                <w:rFonts w:ascii="Arial" w:hAnsi="Arial" w:cs="Arial"/>
                <w:sz w:val="20"/>
                <w:szCs w:val="20"/>
              </w:rPr>
              <w:t>Safety</w:t>
            </w:r>
          </w:p>
        </w:tc>
        <w:tc>
          <w:tcPr>
            <w:tcW w:w="5508" w:type="dxa"/>
          </w:tcPr>
          <w:p w:rsidR="00FA5ACB" w:rsidRPr="0044452A" w:rsidRDefault="0044452A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</w:rPr>
              <w:t>Subsurface Explorations</w:t>
            </w:r>
          </w:p>
        </w:tc>
      </w:tr>
      <w:tr w:rsidR="00FA5ACB" w:rsidRPr="0044452A" w:rsidTr="00F95F95">
        <w:tc>
          <w:tcPr>
            <w:tcW w:w="5508" w:type="dxa"/>
          </w:tcPr>
          <w:p w:rsidR="00FA5ACB" w:rsidRPr="0044452A" w:rsidRDefault="00935D29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ACB"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="00FA5ACB" w:rsidRPr="0044452A">
              <w:rPr>
                <w:rFonts w:ascii="Arial" w:hAnsi="Arial" w:cs="Arial"/>
                <w:b/>
              </w:rPr>
              <w:t xml:space="preserve">  </w:t>
            </w:r>
            <w:r w:rsidR="00FA5ACB" w:rsidRPr="0044452A">
              <w:rPr>
                <w:rFonts w:ascii="Arial" w:hAnsi="Arial" w:cs="Arial"/>
                <w:sz w:val="20"/>
                <w:szCs w:val="20"/>
              </w:rPr>
              <w:t>Feasibility</w:t>
            </w:r>
          </w:p>
        </w:tc>
        <w:tc>
          <w:tcPr>
            <w:tcW w:w="5508" w:type="dxa"/>
          </w:tcPr>
          <w:p w:rsidR="00FA5ACB" w:rsidRPr="0044452A" w:rsidRDefault="0044452A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</w:rPr>
              <w:t>General Geotechnical Services</w:t>
            </w:r>
          </w:p>
        </w:tc>
      </w:tr>
      <w:tr w:rsidR="00FA5ACB" w:rsidRPr="0044452A" w:rsidTr="00F95F95">
        <w:tc>
          <w:tcPr>
            <w:tcW w:w="5508" w:type="dxa"/>
          </w:tcPr>
          <w:p w:rsidR="00FA5ACB" w:rsidRPr="0044452A" w:rsidRDefault="00FA5ACB" w:rsidP="00484C26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:rsidR="00FA5ACB" w:rsidRPr="0044452A" w:rsidRDefault="0044452A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</w:rPr>
              <w:t>Structure Geotechnical Reports (SGR)</w:t>
            </w:r>
          </w:p>
        </w:tc>
      </w:tr>
      <w:tr w:rsidR="00FB007F" w:rsidRPr="0044452A" w:rsidTr="00F95F95">
        <w:tc>
          <w:tcPr>
            <w:tcW w:w="5508" w:type="dxa"/>
          </w:tcPr>
          <w:p w:rsidR="00FB007F" w:rsidRPr="0044452A" w:rsidRDefault="00FB007F" w:rsidP="00484C26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:rsidR="00FB007F" w:rsidRPr="00FB007F" w:rsidRDefault="00FB007F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17685">
              <w:rPr>
                <w:b/>
              </w:rPr>
            </w:r>
            <w:r w:rsidR="0051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FB007F">
              <w:rPr>
                <w:rFonts w:ascii="Arial" w:hAnsi="Arial" w:cs="Arial"/>
                <w:sz w:val="20"/>
                <w:szCs w:val="20"/>
              </w:rPr>
              <w:t xml:space="preserve">  Complex Geotechnical/Major Foundation</w:t>
            </w:r>
          </w:p>
        </w:tc>
      </w:tr>
      <w:tr w:rsidR="00D62D91" w:rsidRPr="0044452A" w:rsidTr="00F95F95">
        <w:trPr>
          <w:trHeight w:hRule="exact" w:val="101"/>
        </w:trPr>
        <w:tc>
          <w:tcPr>
            <w:tcW w:w="11016" w:type="dxa"/>
            <w:gridSpan w:val="2"/>
          </w:tcPr>
          <w:p w:rsidR="00D62D91" w:rsidRPr="0044452A" w:rsidRDefault="00D62D91" w:rsidP="00484C26">
            <w:pPr>
              <w:ind w:left="162"/>
              <w:rPr>
                <w:rFonts w:ascii="Arial" w:hAnsi="Arial" w:cs="Arial"/>
                <w:b/>
              </w:rPr>
            </w:pPr>
          </w:p>
        </w:tc>
      </w:tr>
      <w:tr w:rsidR="00FA5ACB" w:rsidRPr="0044452A" w:rsidTr="00F95F95">
        <w:tc>
          <w:tcPr>
            <w:tcW w:w="11016" w:type="dxa"/>
            <w:gridSpan w:val="2"/>
          </w:tcPr>
          <w:p w:rsidR="00FA5ACB" w:rsidRPr="0044452A" w:rsidRDefault="00FA5ACB" w:rsidP="00FA5ACB">
            <w:pPr>
              <w:ind w:left="162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D62D91" w:rsidRPr="0044452A" w:rsidTr="00FB007F">
        <w:tc>
          <w:tcPr>
            <w:tcW w:w="5515" w:type="dxa"/>
            <w:gridSpan w:val="2"/>
          </w:tcPr>
          <w:p w:rsidR="00D62D91" w:rsidRPr="0044452A" w:rsidRDefault="00FB007F" w:rsidP="00FB007F">
            <w:pPr>
              <w:ind w:left="162"/>
              <w:jc w:val="center"/>
              <w:rPr>
                <w:rFonts w:ascii="Arial" w:hAnsi="Arial" w:cs="Arial"/>
                <w:b/>
              </w:rPr>
            </w:pPr>
            <w:r w:rsidRPr="00FB007F">
              <w:rPr>
                <w:rFonts w:ascii="Arial" w:hAnsi="Arial" w:cs="Arial"/>
                <w:b/>
                <w:i/>
              </w:rPr>
              <w:t>Categories that do not require prequalification</w:t>
            </w:r>
          </w:p>
        </w:tc>
      </w:tr>
      <w:tr w:rsidR="00D62D91" w:rsidRPr="0044452A" w:rsidTr="00F95F95">
        <w:tc>
          <w:tcPr>
            <w:tcW w:w="5508" w:type="dxa"/>
          </w:tcPr>
          <w:p w:rsidR="00D62D91" w:rsidRPr="0044452A" w:rsidRDefault="00D62D91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D62D91" w:rsidRPr="0044452A" w:rsidRDefault="00D62D91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91" w:rsidRPr="0044452A" w:rsidTr="00F95F95">
        <w:tc>
          <w:tcPr>
            <w:tcW w:w="5508" w:type="dxa"/>
          </w:tcPr>
          <w:p w:rsidR="00D62D91" w:rsidRPr="0044452A" w:rsidRDefault="00FB007F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Managerial Training</w:t>
            </w:r>
          </w:p>
        </w:tc>
        <w:tc>
          <w:tcPr>
            <w:tcW w:w="5508" w:type="dxa"/>
          </w:tcPr>
          <w:p w:rsidR="00D62D91" w:rsidRPr="0044452A" w:rsidRDefault="00FB007F" w:rsidP="00F95F95">
            <w:pPr>
              <w:ind w:left="162"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Urban Planning</w:t>
            </w:r>
          </w:p>
        </w:tc>
      </w:tr>
      <w:tr w:rsidR="00D62D91" w:rsidRPr="0044452A" w:rsidTr="00F95F95">
        <w:tc>
          <w:tcPr>
            <w:tcW w:w="5508" w:type="dxa"/>
          </w:tcPr>
          <w:p w:rsidR="00D62D91" w:rsidRPr="0044452A" w:rsidRDefault="00FB007F" w:rsidP="00F95F95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5508" w:type="dxa"/>
          </w:tcPr>
          <w:p w:rsidR="00D62D91" w:rsidRPr="0044452A" w:rsidRDefault="00FB007F" w:rsidP="00FB007F">
            <w:pPr>
              <w:ind w:left="342"/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FB007F" w:rsidRPr="0044452A" w:rsidTr="00FB007F">
        <w:trPr>
          <w:trHeight w:hRule="exact" w:val="216"/>
        </w:trPr>
        <w:tc>
          <w:tcPr>
            <w:tcW w:w="5508" w:type="dxa"/>
          </w:tcPr>
          <w:p w:rsidR="00FB007F" w:rsidRPr="0044452A" w:rsidRDefault="00FB007F" w:rsidP="00484C26">
            <w:pPr>
              <w:ind w:left="162"/>
              <w:rPr>
                <w:rFonts w:ascii="Arial" w:hAnsi="Arial" w:cs="Arial"/>
                <w:b/>
              </w:rPr>
            </w:pPr>
            <w:r w:rsidRPr="0044452A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A">
              <w:rPr>
                <w:rFonts w:ascii="Arial" w:hAnsi="Arial" w:cs="Arial"/>
                <w:b/>
              </w:rPr>
              <w:instrText xml:space="preserve"> FORMCHECKBOX </w:instrText>
            </w:r>
            <w:r w:rsidR="00517685">
              <w:rPr>
                <w:rFonts w:ascii="Arial" w:hAnsi="Arial" w:cs="Arial"/>
                <w:b/>
              </w:rPr>
            </w:r>
            <w:r w:rsidR="00517685">
              <w:rPr>
                <w:rFonts w:ascii="Arial" w:hAnsi="Arial" w:cs="Arial"/>
                <w:b/>
              </w:rPr>
              <w:fldChar w:fldCharType="separate"/>
            </w:r>
            <w:r w:rsidRPr="0044452A">
              <w:rPr>
                <w:rFonts w:ascii="Arial" w:hAnsi="Arial" w:cs="Arial"/>
                <w:b/>
              </w:rPr>
              <w:fldChar w:fldCharType="end"/>
            </w:r>
            <w:r w:rsidRPr="0044452A">
              <w:rPr>
                <w:rFonts w:ascii="Arial" w:hAnsi="Arial" w:cs="Arial"/>
                <w:b/>
              </w:rPr>
              <w:t xml:space="preserve">  </w:t>
            </w:r>
            <w:r w:rsidRPr="0044452A">
              <w:rPr>
                <w:rFonts w:ascii="Arial" w:hAnsi="Arial" w:cs="Arial"/>
                <w:sz w:val="20"/>
                <w:szCs w:val="20"/>
              </w:rPr>
              <w:t>Technical Training</w:t>
            </w:r>
          </w:p>
        </w:tc>
        <w:tc>
          <w:tcPr>
            <w:tcW w:w="5508" w:type="dxa"/>
          </w:tcPr>
          <w:p w:rsidR="00FB007F" w:rsidRPr="0044452A" w:rsidRDefault="00FB007F" w:rsidP="00FB007F">
            <w:pPr>
              <w:ind w:left="342"/>
              <w:rPr>
                <w:rFonts w:ascii="Arial" w:hAnsi="Arial" w:cs="Arial"/>
                <w:b/>
              </w:rPr>
            </w:pPr>
          </w:p>
        </w:tc>
      </w:tr>
      <w:tr w:rsidR="00F95F95" w:rsidRPr="0044452A" w:rsidTr="00F95F95">
        <w:trPr>
          <w:trHeight w:hRule="exact" w:val="216"/>
        </w:trPr>
        <w:tc>
          <w:tcPr>
            <w:tcW w:w="11016" w:type="dxa"/>
            <w:gridSpan w:val="2"/>
          </w:tcPr>
          <w:p w:rsidR="00F95F95" w:rsidRPr="0044452A" w:rsidRDefault="00F95F95" w:rsidP="00484C26">
            <w:pPr>
              <w:ind w:left="162"/>
              <w:rPr>
                <w:rFonts w:ascii="Arial" w:hAnsi="Arial" w:cs="Arial"/>
                <w:b/>
              </w:rPr>
            </w:pPr>
          </w:p>
        </w:tc>
      </w:tr>
      <w:tr w:rsidR="00FB007F" w:rsidRPr="0044452A" w:rsidTr="00F95F95">
        <w:trPr>
          <w:trHeight w:hRule="exact" w:val="216"/>
        </w:trPr>
        <w:tc>
          <w:tcPr>
            <w:tcW w:w="11016" w:type="dxa"/>
            <w:gridSpan w:val="2"/>
          </w:tcPr>
          <w:p w:rsidR="00FB007F" w:rsidRPr="0044452A" w:rsidRDefault="00FB007F" w:rsidP="00484C26">
            <w:pPr>
              <w:ind w:left="162"/>
              <w:rPr>
                <w:rFonts w:ascii="Arial" w:hAnsi="Arial" w:cs="Arial"/>
                <w:b/>
              </w:rPr>
            </w:pPr>
          </w:p>
        </w:tc>
      </w:tr>
      <w:tr w:rsidR="00D62D91" w:rsidRPr="0044452A" w:rsidTr="00F95F95">
        <w:tc>
          <w:tcPr>
            <w:tcW w:w="5508" w:type="dxa"/>
          </w:tcPr>
          <w:p w:rsidR="00D62D91" w:rsidRPr="0044452A" w:rsidRDefault="00D62D91" w:rsidP="00484C26">
            <w:pPr>
              <w:rPr>
                <w:rFonts w:ascii="Arial" w:hAnsi="Arial" w:cs="Arial"/>
                <w:sz w:val="20"/>
                <w:szCs w:val="20"/>
              </w:rPr>
            </w:pPr>
            <w:r w:rsidRPr="0044452A">
              <w:rPr>
                <w:rFonts w:ascii="Arial" w:hAnsi="Arial" w:cs="Arial"/>
                <w:sz w:val="20"/>
                <w:szCs w:val="20"/>
              </w:rPr>
              <w:t>Revised 4/25/11</w:t>
            </w:r>
          </w:p>
        </w:tc>
        <w:tc>
          <w:tcPr>
            <w:tcW w:w="5508" w:type="dxa"/>
          </w:tcPr>
          <w:p w:rsidR="00D62D91" w:rsidRPr="0044452A" w:rsidRDefault="00D62D91" w:rsidP="00484C26">
            <w:pPr>
              <w:ind w:left="162"/>
              <w:rPr>
                <w:rFonts w:ascii="Arial" w:hAnsi="Arial" w:cs="Arial"/>
                <w:b/>
              </w:rPr>
            </w:pPr>
          </w:p>
        </w:tc>
      </w:tr>
    </w:tbl>
    <w:p w:rsidR="00615A22" w:rsidRDefault="00615A22" w:rsidP="00D62D91"/>
    <w:sectPr w:rsidR="00615A22" w:rsidSect="00375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8C7"/>
    <w:rsid w:val="001443AF"/>
    <w:rsid w:val="00190DC5"/>
    <w:rsid w:val="00301346"/>
    <w:rsid w:val="00311EDE"/>
    <w:rsid w:val="003710D6"/>
    <w:rsid w:val="003758C7"/>
    <w:rsid w:val="0044452A"/>
    <w:rsid w:val="00484C26"/>
    <w:rsid w:val="004B4A12"/>
    <w:rsid w:val="00517685"/>
    <w:rsid w:val="00607D37"/>
    <w:rsid w:val="00615A22"/>
    <w:rsid w:val="006C0D4A"/>
    <w:rsid w:val="007F0013"/>
    <w:rsid w:val="007F6D8B"/>
    <w:rsid w:val="008C24E2"/>
    <w:rsid w:val="00935D29"/>
    <w:rsid w:val="009715CA"/>
    <w:rsid w:val="00A349B6"/>
    <w:rsid w:val="00BF56A5"/>
    <w:rsid w:val="00C14A6A"/>
    <w:rsid w:val="00D62D91"/>
    <w:rsid w:val="00ED36CB"/>
    <w:rsid w:val="00F02EAE"/>
    <w:rsid w:val="00F95F95"/>
    <w:rsid w:val="00FA5ACB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C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758C7"/>
    <w:pPr>
      <w:spacing w:before="120" w:after="120" w:line="260" w:lineRule="exact"/>
      <w:jc w:val="center"/>
    </w:pPr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1824-57D3-4B78-B07E-8753C3B1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CF84E8A0.dotm</Template>
  <TotalTime>212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chapmann</dc:creator>
  <cp:keywords/>
  <dc:description/>
  <cp:lastModifiedBy>chapmann</cp:lastModifiedBy>
  <cp:revision>8</cp:revision>
  <cp:lastPrinted>2011-04-28T19:37:00Z</cp:lastPrinted>
  <dcterms:created xsi:type="dcterms:W3CDTF">2011-04-22T20:27:00Z</dcterms:created>
  <dcterms:modified xsi:type="dcterms:W3CDTF">2014-06-30T19:22:00Z</dcterms:modified>
</cp:coreProperties>
</file>