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98"/>
        <w:gridCol w:w="450"/>
        <w:gridCol w:w="180"/>
        <w:gridCol w:w="360"/>
        <w:gridCol w:w="450"/>
        <w:gridCol w:w="2520"/>
        <w:gridCol w:w="1530"/>
        <w:gridCol w:w="320"/>
        <w:gridCol w:w="130"/>
        <w:gridCol w:w="270"/>
        <w:gridCol w:w="1170"/>
        <w:gridCol w:w="270"/>
        <w:gridCol w:w="2430"/>
        <w:gridCol w:w="910"/>
      </w:tblGrid>
      <w:tr w:rsidR="00E93F63">
        <w:trPr>
          <w:trHeight w:hRule="exact" w:val="1120"/>
        </w:trPr>
        <w:tc>
          <w:tcPr>
            <w:tcW w:w="4158" w:type="dxa"/>
            <w:gridSpan w:val="6"/>
          </w:tcPr>
          <w:p w:rsidR="00E93F63" w:rsidRDefault="00614E7B">
            <w:pPr>
              <w:rPr>
                <w:rFonts w:ascii="Arial" w:hAnsi="Arial"/>
              </w:rPr>
            </w:pPr>
            <w:r>
              <w:rPr>
                <w:rFonts w:ascii="Arial" w:hAnsi="Arial"/>
                <w:noProof/>
              </w:rPr>
              <w:drawing>
                <wp:inline distT="0" distB="0" distL="0" distR="0">
                  <wp:extent cx="2501900" cy="723900"/>
                  <wp:effectExtent l="19050" t="0" r="0" b="0"/>
                  <wp:docPr id="1" name="Picture 1" descr="LOGO2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LIN"/>
                          <pic:cNvPicPr>
                            <a:picLocks noChangeAspect="1" noChangeArrowheads="1"/>
                          </pic:cNvPicPr>
                        </pic:nvPicPr>
                        <pic:blipFill>
                          <a:blip r:embed="rId4" cstate="print"/>
                          <a:srcRect/>
                          <a:stretch>
                            <a:fillRect/>
                          </a:stretch>
                        </pic:blipFill>
                        <pic:spPr bwMode="auto">
                          <a:xfrm>
                            <a:off x="0" y="0"/>
                            <a:ext cx="2501900" cy="723900"/>
                          </a:xfrm>
                          <a:prstGeom prst="rect">
                            <a:avLst/>
                          </a:prstGeom>
                          <a:noFill/>
                          <a:ln w="9525">
                            <a:noFill/>
                            <a:miter lim="800000"/>
                            <a:headEnd/>
                            <a:tailEnd/>
                          </a:ln>
                        </pic:spPr>
                      </pic:pic>
                    </a:graphicData>
                  </a:graphic>
                </wp:inline>
              </w:drawing>
            </w:r>
          </w:p>
        </w:tc>
        <w:tc>
          <w:tcPr>
            <w:tcW w:w="7030" w:type="dxa"/>
            <w:gridSpan w:val="8"/>
          </w:tcPr>
          <w:p w:rsidR="00E93F63" w:rsidRDefault="00E93F63">
            <w:pPr>
              <w:rPr>
                <w:rFonts w:ascii="Arial" w:hAnsi="Arial"/>
                <w:b/>
                <w:sz w:val="24"/>
              </w:rPr>
            </w:pPr>
          </w:p>
          <w:p w:rsidR="00E93F63" w:rsidRDefault="00E93F63">
            <w:pPr>
              <w:pStyle w:val="Heading1"/>
              <w:tabs>
                <w:tab w:val="left" w:pos="4032"/>
              </w:tabs>
            </w:pPr>
            <w:r>
              <w:tab/>
              <w:t>Asbestos Determination</w:t>
            </w:r>
          </w:p>
          <w:p w:rsidR="00E93F63" w:rsidRDefault="00E93F63">
            <w:pPr>
              <w:pStyle w:val="Heading1"/>
              <w:tabs>
                <w:tab w:val="left" w:pos="4032"/>
              </w:tabs>
            </w:pPr>
            <w:r>
              <w:tab/>
              <w:t>Certification</w:t>
            </w:r>
          </w:p>
        </w:tc>
      </w:tr>
      <w:tr w:rsidR="00E93F63">
        <w:trPr>
          <w:trHeight w:val="960"/>
        </w:trPr>
        <w:tc>
          <w:tcPr>
            <w:tcW w:w="11188" w:type="dxa"/>
            <w:gridSpan w:val="14"/>
            <w:tcBorders>
              <w:bottom w:val="nil"/>
            </w:tcBorders>
            <w:vAlign w:val="center"/>
          </w:tcPr>
          <w:p w:rsidR="00E93F63" w:rsidRDefault="00E93F63">
            <w:pPr>
              <w:pStyle w:val="Heading2"/>
              <w:spacing w:before="120"/>
            </w:pPr>
            <w:r>
              <w:t>Structure Identification</w:t>
            </w:r>
          </w:p>
        </w:tc>
      </w:tr>
      <w:tr w:rsidR="00E93F63">
        <w:trPr>
          <w:cantSplit/>
          <w:trHeight w:hRule="exact" w:val="720"/>
        </w:trPr>
        <w:tc>
          <w:tcPr>
            <w:tcW w:w="11188" w:type="dxa"/>
            <w:gridSpan w:val="14"/>
          </w:tcPr>
          <w:p w:rsidR="00E93F63" w:rsidRDefault="00E93F63">
            <w:pPr>
              <w:rPr>
                <w:rFonts w:ascii="Arial" w:hAnsi="Arial"/>
              </w:rPr>
            </w:pPr>
            <w:r>
              <w:rPr>
                <w:rFonts w:ascii="Arial" w:hAnsi="Arial"/>
                <w:b/>
              </w:rPr>
              <w:t>Structure Number(s)</w:t>
            </w:r>
            <w:r>
              <w:rPr>
                <w:rFonts w:ascii="Arial" w:hAnsi="Arial"/>
              </w:rPr>
              <w:t xml:space="preserve"> (000-0000):</w:t>
            </w:r>
          </w:p>
          <w:bookmarkStart w:id="0" w:name="Text1"/>
          <w:p w:rsidR="00E93F63" w:rsidRDefault="00572985">
            <w:pPr>
              <w:rPr>
                <w:rFonts w:ascii="Arial" w:hAnsi="Arial"/>
              </w:rPr>
            </w:pPr>
            <w:r>
              <w:rPr>
                <w:rFonts w:ascii="Arial" w:hAnsi="Arial"/>
              </w:rPr>
              <w:fldChar w:fldCharType="begin">
                <w:ffData>
                  <w:name w:val="Text1"/>
                  <w:enabled/>
                  <w:calcOnExit w:val="0"/>
                  <w:statusText w:type="text" w:val="Enter Structure Number(s) "/>
                  <w:textInput>
                    <w:maxLength w:val="23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0"/>
          </w:p>
        </w:tc>
      </w:tr>
      <w:tr w:rsidR="00E93F63">
        <w:trPr>
          <w:trHeight w:val="940"/>
        </w:trPr>
        <w:tc>
          <w:tcPr>
            <w:tcW w:w="11188" w:type="dxa"/>
            <w:gridSpan w:val="14"/>
            <w:tcBorders>
              <w:bottom w:val="nil"/>
            </w:tcBorders>
            <w:vAlign w:val="center"/>
          </w:tcPr>
          <w:p w:rsidR="00E93F63" w:rsidRDefault="00E93F63">
            <w:pPr>
              <w:rPr>
                <w:rFonts w:ascii="Arial" w:hAnsi="Arial"/>
              </w:rPr>
            </w:pPr>
            <w:r>
              <w:rPr>
                <w:rFonts w:ascii="Arial" w:hAnsi="Arial"/>
              </w:rPr>
              <w:t>Asbestos Determination</w:t>
            </w:r>
          </w:p>
        </w:tc>
      </w:tr>
      <w:bookmarkStart w:id="1" w:name="Check1"/>
      <w:tr w:rsidR="00E93F63">
        <w:trPr>
          <w:cantSplit/>
          <w:trHeight w:hRule="exact" w:val="480"/>
        </w:trPr>
        <w:tc>
          <w:tcPr>
            <w:tcW w:w="648" w:type="dxa"/>
            <w:gridSpan w:val="2"/>
          </w:tcPr>
          <w:p w:rsidR="00E93F63" w:rsidRDefault="00572985">
            <w:pPr>
              <w:jc w:val="center"/>
              <w:rPr>
                <w:rFonts w:ascii="Arial" w:hAnsi="Arial"/>
              </w:rPr>
            </w:pPr>
            <w:r>
              <w:rPr>
                <w:rFonts w:ascii="Arial" w:hAnsi="Arial"/>
              </w:rPr>
              <w:fldChar w:fldCharType="begin">
                <w:ffData>
                  <w:name w:val="Check1"/>
                  <w:enabled/>
                  <w:calcOnExit w:val="0"/>
                  <w:helpText w:type="text" w:val="The identified structures are included in the list that the USEPA exempted from the asbestos notification requirements in its letter of October 19, 2001"/>
                  <w:statusText w:type="text" w:val="Press f one"/>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bookmarkEnd w:id="1"/>
          </w:p>
        </w:tc>
        <w:tc>
          <w:tcPr>
            <w:tcW w:w="540" w:type="dxa"/>
            <w:gridSpan w:val="2"/>
          </w:tcPr>
          <w:p w:rsidR="00E93F63" w:rsidRDefault="00E93F63">
            <w:pPr>
              <w:rPr>
                <w:rFonts w:ascii="Arial" w:hAnsi="Arial"/>
              </w:rPr>
            </w:pPr>
            <w:r>
              <w:rPr>
                <w:rFonts w:ascii="Arial" w:hAnsi="Arial"/>
              </w:rPr>
              <w:t>1.</w:t>
            </w:r>
          </w:p>
        </w:tc>
        <w:tc>
          <w:tcPr>
            <w:tcW w:w="10000" w:type="dxa"/>
            <w:gridSpan w:val="10"/>
          </w:tcPr>
          <w:p w:rsidR="00E93F63" w:rsidRDefault="00E93F63">
            <w:pPr>
              <w:rPr>
                <w:rFonts w:ascii="Arial" w:hAnsi="Arial"/>
              </w:rPr>
            </w:pPr>
            <w:r>
              <w:rPr>
                <w:rFonts w:ascii="Arial" w:hAnsi="Arial"/>
              </w:rPr>
              <w:t>The identified structures are included in the list that the USEPA exempted from the asbestos notification requirements in its letter of October 19, 2001.</w:t>
            </w:r>
          </w:p>
        </w:tc>
      </w:tr>
      <w:tr w:rsidR="00E93F63">
        <w:trPr>
          <w:cantSplit/>
          <w:trHeight w:hRule="exact" w:val="240"/>
        </w:trPr>
        <w:tc>
          <w:tcPr>
            <w:tcW w:w="11188" w:type="dxa"/>
            <w:gridSpan w:val="14"/>
          </w:tcPr>
          <w:p w:rsidR="00E93F63" w:rsidRDefault="00E93F63">
            <w:pPr>
              <w:rPr>
                <w:rFonts w:ascii="Arial" w:hAnsi="Arial"/>
              </w:rPr>
            </w:pPr>
          </w:p>
        </w:tc>
      </w:tr>
      <w:bookmarkStart w:id="2" w:name="Check2"/>
      <w:tr w:rsidR="00E93F63">
        <w:trPr>
          <w:cantSplit/>
          <w:trHeight w:hRule="exact" w:val="720"/>
        </w:trPr>
        <w:tc>
          <w:tcPr>
            <w:tcW w:w="648" w:type="dxa"/>
            <w:gridSpan w:val="2"/>
          </w:tcPr>
          <w:p w:rsidR="00E93F63" w:rsidRDefault="00572985">
            <w:pPr>
              <w:jc w:val="center"/>
              <w:rPr>
                <w:rFonts w:ascii="Arial" w:hAnsi="Arial"/>
              </w:rPr>
            </w:pPr>
            <w:r>
              <w:rPr>
                <w:rFonts w:ascii="Arial" w:hAnsi="Arial"/>
              </w:rPr>
              <w:fldChar w:fldCharType="begin">
                <w:ffData>
                  <w:name w:val="Check2"/>
                  <w:enabled/>
                  <w:calcOnExit w:val="0"/>
                  <w:helpText w:type="text" w:val="The identified structures were unconfirmed for asbestos involvement as of October 19 2001 but have subsequently been determined on the basis of information available in the District office not to involve asbestos in bituminous bridge deck wearing surface"/>
                  <w:statusText w:type="text" w:val="Press f one"/>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bookmarkEnd w:id="2"/>
          </w:p>
        </w:tc>
        <w:tc>
          <w:tcPr>
            <w:tcW w:w="540" w:type="dxa"/>
            <w:gridSpan w:val="2"/>
          </w:tcPr>
          <w:p w:rsidR="00E93F63" w:rsidRDefault="00E93F63">
            <w:pPr>
              <w:rPr>
                <w:rFonts w:ascii="Arial" w:hAnsi="Arial"/>
              </w:rPr>
            </w:pPr>
            <w:r>
              <w:rPr>
                <w:rFonts w:ascii="Arial" w:hAnsi="Arial"/>
              </w:rPr>
              <w:t>2.</w:t>
            </w:r>
          </w:p>
        </w:tc>
        <w:tc>
          <w:tcPr>
            <w:tcW w:w="10000" w:type="dxa"/>
            <w:gridSpan w:val="10"/>
          </w:tcPr>
          <w:p w:rsidR="00E93F63" w:rsidRDefault="00E93F63">
            <w:pPr>
              <w:rPr>
                <w:rFonts w:ascii="Arial" w:hAnsi="Arial"/>
              </w:rPr>
            </w:pPr>
            <w:r>
              <w:rPr>
                <w:rFonts w:ascii="Arial" w:hAnsi="Arial"/>
              </w:rPr>
              <w:t>The identified structures were unconfirmed for asbestos involvement as of October 19, 2001 but have subsequently been determined, on the basis of information available in the District office, not to involve asbestos in a bituminous bridge deck wearing surface or waterproofing membrane.</w:t>
            </w:r>
          </w:p>
        </w:tc>
      </w:tr>
      <w:tr w:rsidR="00E93F63">
        <w:trPr>
          <w:cantSplit/>
          <w:trHeight w:hRule="exact" w:val="240"/>
        </w:trPr>
        <w:tc>
          <w:tcPr>
            <w:tcW w:w="11188" w:type="dxa"/>
            <w:gridSpan w:val="14"/>
          </w:tcPr>
          <w:p w:rsidR="00E93F63" w:rsidRDefault="00E93F63">
            <w:pPr>
              <w:rPr>
                <w:rFonts w:ascii="Arial" w:hAnsi="Arial"/>
              </w:rPr>
            </w:pPr>
          </w:p>
        </w:tc>
      </w:tr>
      <w:tr w:rsidR="00E93F63">
        <w:trPr>
          <w:cantSplit/>
          <w:trHeight w:hRule="exact" w:val="1200"/>
        </w:trPr>
        <w:tc>
          <w:tcPr>
            <w:tcW w:w="648" w:type="dxa"/>
            <w:gridSpan w:val="2"/>
          </w:tcPr>
          <w:p w:rsidR="00E93F63" w:rsidRDefault="00AE39BE">
            <w:pPr>
              <w:jc w:val="center"/>
              <w:rPr>
                <w:rFonts w:ascii="Arial" w:hAnsi="Arial"/>
              </w:rPr>
            </w:pPr>
            <w:r>
              <w:rPr>
                <w:rFonts w:ascii="Arial" w:hAnsi="Arial"/>
              </w:rPr>
              <w:fldChar w:fldCharType="begin">
                <w:ffData>
                  <w:name w:val="Check3"/>
                  <w:enabled/>
                  <w:calcOnExit w:val="0"/>
                  <w:checkBox>
                    <w:sizeAuto/>
                    <w:default w:val="0"/>
                  </w:checkBox>
                </w:ffData>
              </w:fldChar>
            </w:r>
            <w:bookmarkStart w:id="3" w:name="Check3"/>
            <w:r w:rsidR="00E93F63">
              <w:rPr>
                <w:rFonts w:ascii="Arial" w:hAnsi="Arial"/>
              </w:rPr>
              <w:instrText xml:space="preserve"> FORMCHECKBOX </w:instrText>
            </w:r>
            <w:r>
              <w:rPr>
                <w:rFonts w:ascii="Arial" w:hAnsi="Arial"/>
              </w:rPr>
            </w:r>
            <w:r>
              <w:rPr>
                <w:rFonts w:ascii="Arial" w:hAnsi="Arial"/>
              </w:rPr>
              <w:fldChar w:fldCharType="end"/>
            </w:r>
            <w:bookmarkEnd w:id="3"/>
          </w:p>
        </w:tc>
        <w:tc>
          <w:tcPr>
            <w:tcW w:w="540" w:type="dxa"/>
            <w:gridSpan w:val="2"/>
          </w:tcPr>
          <w:p w:rsidR="00E93F63" w:rsidRDefault="00E93F63">
            <w:pPr>
              <w:rPr>
                <w:rFonts w:ascii="Arial" w:hAnsi="Arial"/>
              </w:rPr>
            </w:pPr>
            <w:r>
              <w:rPr>
                <w:rFonts w:ascii="Arial" w:hAnsi="Arial"/>
              </w:rPr>
              <w:t>3.</w:t>
            </w:r>
          </w:p>
        </w:tc>
        <w:tc>
          <w:tcPr>
            <w:tcW w:w="10000" w:type="dxa"/>
            <w:gridSpan w:val="10"/>
          </w:tcPr>
          <w:p w:rsidR="00E93F63" w:rsidRDefault="00E93F63">
            <w:pPr>
              <w:rPr>
                <w:rFonts w:ascii="Arial" w:hAnsi="Arial"/>
              </w:rPr>
            </w:pPr>
            <w:r>
              <w:rPr>
                <w:rFonts w:ascii="Arial" w:hAnsi="Arial"/>
              </w:rPr>
              <w:t>The identified structures were unconfirmed for asbestos involvement as of October 19, 2002 but have subsequently been determined, through testing, not to involve asbestos in a bituminous bridge deck wearing surface or waterproofing membrane.  The test results were obtained in conformance with the approved “Sampling and Testing Procedures for Asbestos in Bituminous Bridge Deck Wearing Surface or Waterproofing Membrane” (Attachment 2 to BDE Procedure Memorandum 26-02).</w:t>
            </w:r>
          </w:p>
        </w:tc>
      </w:tr>
      <w:tr w:rsidR="00E93F63">
        <w:trPr>
          <w:cantSplit/>
          <w:trHeight w:hRule="exact" w:val="240"/>
        </w:trPr>
        <w:tc>
          <w:tcPr>
            <w:tcW w:w="11188" w:type="dxa"/>
            <w:gridSpan w:val="14"/>
          </w:tcPr>
          <w:p w:rsidR="00E93F63" w:rsidRDefault="00E93F63">
            <w:pPr>
              <w:rPr>
                <w:rFonts w:ascii="Arial" w:hAnsi="Arial"/>
              </w:rPr>
            </w:pPr>
          </w:p>
        </w:tc>
      </w:tr>
      <w:tr w:rsidR="00E93F63">
        <w:trPr>
          <w:cantSplit/>
          <w:trHeight w:hRule="exact" w:val="1680"/>
        </w:trPr>
        <w:tc>
          <w:tcPr>
            <w:tcW w:w="648" w:type="dxa"/>
            <w:gridSpan w:val="2"/>
          </w:tcPr>
          <w:p w:rsidR="00E93F63" w:rsidRDefault="00AE39BE">
            <w:pPr>
              <w:jc w:val="center"/>
              <w:rPr>
                <w:rFonts w:ascii="Arial" w:hAnsi="Arial"/>
              </w:rPr>
            </w:pPr>
            <w:r>
              <w:rPr>
                <w:rFonts w:ascii="Arial" w:hAnsi="Arial"/>
              </w:rPr>
              <w:fldChar w:fldCharType="begin">
                <w:ffData>
                  <w:name w:val="Check4"/>
                  <w:enabled/>
                  <w:calcOnExit w:val="0"/>
                  <w:checkBox>
                    <w:sizeAuto/>
                    <w:default w:val="0"/>
                  </w:checkBox>
                </w:ffData>
              </w:fldChar>
            </w:r>
            <w:bookmarkStart w:id="4" w:name="Check4"/>
            <w:r w:rsidR="00E93F63">
              <w:rPr>
                <w:rFonts w:ascii="Arial" w:hAnsi="Arial"/>
              </w:rPr>
              <w:instrText xml:space="preserve"> FORMCHECKBOX </w:instrText>
            </w:r>
            <w:r>
              <w:rPr>
                <w:rFonts w:ascii="Arial" w:hAnsi="Arial"/>
              </w:rPr>
            </w:r>
            <w:r>
              <w:rPr>
                <w:rFonts w:ascii="Arial" w:hAnsi="Arial"/>
              </w:rPr>
              <w:fldChar w:fldCharType="end"/>
            </w:r>
            <w:bookmarkEnd w:id="4"/>
          </w:p>
        </w:tc>
        <w:tc>
          <w:tcPr>
            <w:tcW w:w="540" w:type="dxa"/>
            <w:gridSpan w:val="2"/>
          </w:tcPr>
          <w:p w:rsidR="00E93F63" w:rsidRDefault="00E93F63">
            <w:pPr>
              <w:rPr>
                <w:rFonts w:ascii="Arial" w:hAnsi="Arial"/>
              </w:rPr>
            </w:pPr>
            <w:r>
              <w:rPr>
                <w:rFonts w:ascii="Arial" w:hAnsi="Arial"/>
              </w:rPr>
              <w:t>4.</w:t>
            </w:r>
          </w:p>
        </w:tc>
        <w:tc>
          <w:tcPr>
            <w:tcW w:w="10000" w:type="dxa"/>
            <w:gridSpan w:val="10"/>
          </w:tcPr>
          <w:p w:rsidR="00E93F63" w:rsidRDefault="00E93F63">
            <w:pPr>
              <w:rPr>
                <w:rFonts w:ascii="Arial" w:hAnsi="Arial"/>
              </w:rPr>
            </w:pPr>
            <w:r>
              <w:rPr>
                <w:rFonts w:ascii="Arial" w:hAnsi="Arial"/>
              </w:rPr>
              <w:t>The identified structures have been determined to involve asbestos in a bituminous bridge deck wearing surface and/or waterproofing membrane.  The District will ensure compliance with the asbestos notification requirements for work on these structures that could disturb the asbestos-containing materials.  The District also will ensure that the special provision for “Asbestos Waterproofing Membrane and Asbestos Bituminous Concrete Surface Removal (BDE)” is included in any contract for demolition of these structures or for other work involving removal of the existing bituminous bridge deck wearing surface and/or waterproofing membrane.</w:t>
            </w:r>
          </w:p>
        </w:tc>
      </w:tr>
      <w:tr w:rsidR="00E93F63">
        <w:trPr>
          <w:cantSplit/>
          <w:trHeight w:hRule="exact" w:val="240"/>
        </w:trPr>
        <w:tc>
          <w:tcPr>
            <w:tcW w:w="11188" w:type="dxa"/>
            <w:gridSpan w:val="14"/>
          </w:tcPr>
          <w:p w:rsidR="00E93F63" w:rsidRDefault="00E93F63">
            <w:pPr>
              <w:rPr>
                <w:rFonts w:ascii="Arial" w:hAnsi="Arial"/>
              </w:rPr>
            </w:pPr>
          </w:p>
        </w:tc>
      </w:tr>
      <w:bookmarkStart w:id="5" w:name="Check5"/>
      <w:tr w:rsidR="00E93F63">
        <w:trPr>
          <w:cantSplit/>
          <w:trHeight w:hRule="exact" w:val="720"/>
        </w:trPr>
        <w:tc>
          <w:tcPr>
            <w:tcW w:w="648" w:type="dxa"/>
            <w:gridSpan w:val="2"/>
          </w:tcPr>
          <w:p w:rsidR="00E93F63" w:rsidRDefault="00572985">
            <w:pPr>
              <w:jc w:val="center"/>
              <w:rPr>
                <w:rFonts w:ascii="Arial" w:hAnsi="Arial"/>
              </w:rPr>
            </w:pPr>
            <w:r>
              <w:rPr>
                <w:rFonts w:ascii="Arial" w:hAnsi="Arial"/>
              </w:rPr>
              <w:fldChar w:fldCharType="begin">
                <w:ffData>
                  <w:name w:val="Check5"/>
                  <w:enabled/>
                  <w:calcOnExit w:val="0"/>
                  <w:helpText w:type="text" w:val="The identified structures had been determined to involve asbestos in a bituminous bridge deck wearing surface and/or waterproofing membrane Removal operations have been completed for asbestos bituminous concrete surface and asbestos waterproofing membrane"/>
                  <w:statusText w:type="text" w:val="Press f one"/>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bookmarkEnd w:id="5"/>
          </w:p>
        </w:tc>
        <w:tc>
          <w:tcPr>
            <w:tcW w:w="540" w:type="dxa"/>
            <w:gridSpan w:val="2"/>
          </w:tcPr>
          <w:p w:rsidR="00E93F63" w:rsidRDefault="00E93F63">
            <w:pPr>
              <w:rPr>
                <w:rFonts w:ascii="Arial" w:hAnsi="Arial"/>
              </w:rPr>
            </w:pPr>
            <w:r>
              <w:rPr>
                <w:rFonts w:ascii="Arial" w:hAnsi="Arial"/>
              </w:rPr>
              <w:t>5.</w:t>
            </w:r>
          </w:p>
        </w:tc>
        <w:tc>
          <w:tcPr>
            <w:tcW w:w="10000" w:type="dxa"/>
            <w:gridSpan w:val="10"/>
          </w:tcPr>
          <w:p w:rsidR="00E93F63" w:rsidRDefault="00E93F63">
            <w:pPr>
              <w:rPr>
                <w:rFonts w:ascii="Arial" w:hAnsi="Arial"/>
              </w:rPr>
            </w:pPr>
            <w:r>
              <w:rPr>
                <w:rFonts w:ascii="Arial" w:hAnsi="Arial"/>
              </w:rPr>
              <w:t>The identified structures had been determined to involve asbestos in a bituminous bridge deck wearing surface and/or waterproofing membrane.  Removal operations have been completed for all asbestos bituminous concrete surface and asbestos waterproofing membrane on the identified structures.</w:t>
            </w:r>
          </w:p>
        </w:tc>
      </w:tr>
      <w:tr w:rsidR="00E93F63">
        <w:trPr>
          <w:cantSplit/>
          <w:trHeight w:val="960"/>
        </w:trPr>
        <w:tc>
          <w:tcPr>
            <w:tcW w:w="11188" w:type="dxa"/>
            <w:gridSpan w:val="14"/>
            <w:tcBorders>
              <w:bottom w:val="nil"/>
            </w:tcBorders>
            <w:vAlign w:val="center"/>
          </w:tcPr>
          <w:p w:rsidR="00E93F63" w:rsidRDefault="00E93F63">
            <w:pPr>
              <w:pStyle w:val="Heading2"/>
              <w:spacing w:before="120"/>
            </w:pPr>
            <w:r>
              <w:t>Certification</w:t>
            </w:r>
          </w:p>
        </w:tc>
      </w:tr>
      <w:tr w:rsidR="00E93F63">
        <w:trPr>
          <w:cantSplit/>
          <w:trHeight w:hRule="exact" w:val="240"/>
        </w:trPr>
        <w:tc>
          <w:tcPr>
            <w:tcW w:w="828" w:type="dxa"/>
            <w:gridSpan w:val="3"/>
          </w:tcPr>
          <w:p w:rsidR="00E93F63" w:rsidRDefault="00E93F63">
            <w:pPr>
              <w:rPr>
                <w:rFonts w:ascii="Arial" w:hAnsi="Arial"/>
              </w:rPr>
            </w:pPr>
            <w:r>
              <w:rPr>
                <w:rFonts w:ascii="Arial" w:hAnsi="Arial"/>
              </w:rPr>
              <w:t>Name:</w:t>
            </w:r>
          </w:p>
        </w:tc>
        <w:bookmarkStart w:id="6" w:name="Text3"/>
        <w:tc>
          <w:tcPr>
            <w:tcW w:w="5180" w:type="dxa"/>
            <w:gridSpan w:val="5"/>
            <w:tcBorders>
              <w:bottom w:val="single" w:sz="4" w:space="0" w:color="auto"/>
            </w:tcBorders>
          </w:tcPr>
          <w:p w:rsidR="00E93F63" w:rsidRDefault="00572985">
            <w:pPr>
              <w:rPr>
                <w:rFonts w:ascii="Arial" w:hAnsi="Arial"/>
              </w:rPr>
            </w:pPr>
            <w:r>
              <w:rPr>
                <w:rFonts w:ascii="Arial" w:hAnsi="Arial"/>
              </w:rPr>
              <w:fldChar w:fldCharType="begin">
                <w:ffData>
                  <w:name w:val="Text3"/>
                  <w:enabled/>
                  <w:calcOnExit w:val="0"/>
                  <w:statusText w:type="text" w:val="Certification Enter name"/>
                  <w:textInput>
                    <w:maxLength w:val="5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
          </w:p>
        </w:tc>
        <w:tc>
          <w:tcPr>
            <w:tcW w:w="1570" w:type="dxa"/>
            <w:gridSpan w:val="3"/>
          </w:tcPr>
          <w:p w:rsidR="00E93F63" w:rsidRDefault="00E93F63">
            <w:pPr>
              <w:rPr>
                <w:rFonts w:ascii="Arial" w:hAnsi="Arial"/>
              </w:rPr>
            </w:pPr>
            <w:r>
              <w:rPr>
                <w:rFonts w:ascii="Arial" w:hAnsi="Arial"/>
              </w:rPr>
              <w:t>Position Title:</w:t>
            </w:r>
          </w:p>
        </w:tc>
        <w:bookmarkStart w:id="7" w:name="Text2"/>
        <w:tc>
          <w:tcPr>
            <w:tcW w:w="3610" w:type="dxa"/>
            <w:gridSpan w:val="3"/>
            <w:tcBorders>
              <w:bottom w:val="single" w:sz="4" w:space="0" w:color="auto"/>
            </w:tcBorders>
          </w:tcPr>
          <w:p w:rsidR="00E93F63" w:rsidRDefault="00572985">
            <w:pPr>
              <w:rPr>
                <w:rFonts w:ascii="Arial" w:hAnsi="Arial"/>
              </w:rPr>
            </w:pPr>
            <w:r>
              <w:rPr>
                <w:rFonts w:ascii="Arial" w:hAnsi="Arial"/>
              </w:rPr>
              <w:fldChar w:fldCharType="begin">
                <w:ffData>
                  <w:name w:val="Text2"/>
                  <w:enabled/>
                  <w:calcOnExit w:val="0"/>
                  <w:statusText w:type="text" w:val="Enter position title"/>
                  <w:textInput>
                    <w:maxLength w:val="32"/>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
          </w:p>
        </w:tc>
      </w:tr>
      <w:tr w:rsidR="00E93F63">
        <w:trPr>
          <w:cantSplit/>
          <w:trHeight w:hRule="exact" w:val="240"/>
        </w:trPr>
        <w:tc>
          <w:tcPr>
            <w:tcW w:w="11188" w:type="dxa"/>
            <w:gridSpan w:val="14"/>
          </w:tcPr>
          <w:p w:rsidR="00E93F63" w:rsidRDefault="00E93F63">
            <w:pPr>
              <w:rPr>
                <w:rFonts w:ascii="Arial" w:hAnsi="Arial"/>
              </w:rPr>
            </w:pPr>
          </w:p>
        </w:tc>
      </w:tr>
      <w:tr w:rsidR="00E93F63">
        <w:trPr>
          <w:cantSplit/>
          <w:trHeight w:hRule="exact" w:val="240"/>
        </w:trPr>
        <w:tc>
          <w:tcPr>
            <w:tcW w:w="1638" w:type="dxa"/>
            <w:gridSpan w:val="5"/>
          </w:tcPr>
          <w:p w:rsidR="00E93F63" w:rsidRDefault="00E93F63">
            <w:pPr>
              <w:rPr>
                <w:rFonts w:ascii="Arial" w:hAnsi="Arial"/>
              </w:rPr>
            </w:pPr>
            <w:r>
              <w:rPr>
                <w:rFonts w:ascii="Arial" w:hAnsi="Arial"/>
              </w:rPr>
              <w:t>O</w:t>
            </w:r>
            <w:bookmarkStart w:id="8" w:name="Text4"/>
            <w:r>
              <w:rPr>
                <w:rFonts w:ascii="Arial" w:hAnsi="Arial"/>
              </w:rPr>
              <w:t>ffice Address:</w:t>
            </w:r>
          </w:p>
        </w:tc>
        <w:bookmarkEnd w:id="8"/>
        <w:tc>
          <w:tcPr>
            <w:tcW w:w="9550" w:type="dxa"/>
            <w:gridSpan w:val="9"/>
            <w:tcBorders>
              <w:bottom w:val="single" w:sz="4" w:space="0" w:color="auto"/>
            </w:tcBorders>
          </w:tcPr>
          <w:p w:rsidR="00E93F63" w:rsidRDefault="00572985">
            <w:pPr>
              <w:rPr>
                <w:rFonts w:ascii="Arial" w:hAnsi="Arial"/>
              </w:rPr>
            </w:pPr>
            <w:r>
              <w:rPr>
                <w:rFonts w:ascii="Arial" w:hAnsi="Arial"/>
              </w:rPr>
              <w:fldChar w:fldCharType="begin">
                <w:ffData>
                  <w:name w:val=""/>
                  <w:enabled/>
                  <w:calcOnExit w:val="0"/>
                  <w:statusText w:type="text" w:val="Enter Office Address line 1"/>
                  <w:textInput>
                    <w:maxLength w:val="93"/>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E93F63">
        <w:trPr>
          <w:cantSplit/>
          <w:trHeight w:hRule="exact" w:val="240"/>
        </w:trPr>
        <w:tc>
          <w:tcPr>
            <w:tcW w:w="11188" w:type="dxa"/>
            <w:gridSpan w:val="14"/>
          </w:tcPr>
          <w:p w:rsidR="00E93F63" w:rsidRDefault="00E93F63">
            <w:pPr>
              <w:rPr>
                <w:rFonts w:ascii="Arial" w:hAnsi="Arial"/>
              </w:rPr>
            </w:pPr>
          </w:p>
        </w:tc>
      </w:tr>
      <w:tr w:rsidR="00E93F63">
        <w:trPr>
          <w:gridBefore w:val="1"/>
          <w:wBefore w:w="198" w:type="dxa"/>
          <w:cantSplit/>
          <w:trHeight w:hRule="exact" w:val="240"/>
        </w:trPr>
        <w:tc>
          <w:tcPr>
            <w:tcW w:w="5940" w:type="dxa"/>
            <w:gridSpan w:val="8"/>
            <w:tcBorders>
              <w:bottom w:val="single" w:sz="4" w:space="0" w:color="auto"/>
            </w:tcBorders>
          </w:tcPr>
          <w:p w:rsidR="00E93F63" w:rsidRDefault="00572985">
            <w:pPr>
              <w:rPr>
                <w:rFonts w:ascii="Arial" w:hAnsi="Arial"/>
              </w:rPr>
            </w:pPr>
            <w:r>
              <w:rPr>
                <w:rFonts w:ascii="Arial" w:hAnsi="Arial"/>
              </w:rPr>
              <w:fldChar w:fldCharType="begin">
                <w:ffData>
                  <w:name w:val=""/>
                  <w:enabled/>
                  <w:calcOnExit w:val="0"/>
                  <w:statusText w:type="text" w:val="Enter Office Address line 2"/>
                  <w:textInput>
                    <w:maxLength w:val="93"/>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710" w:type="dxa"/>
            <w:gridSpan w:val="3"/>
          </w:tcPr>
          <w:p w:rsidR="00E93F63" w:rsidRDefault="00E93F63">
            <w:pPr>
              <w:rPr>
                <w:rFonts w:ascii="Arial" w:hAnsi="Arial"/>
              </w:rPr>
            </w:pPr>
            <w:r>
              <w:rPr>
                <w:rFonts w:ascii="Arial" w:hAnsi="Arial"/>
              </w:rPr>
              <w:t>Phone Number:</w:t>
            </w:r>
          </w:p>
        </w:tc>
        <w:tc>
          <w:tcPr>
            <w:tcW w:w="3340" w:type="dxa"/>
            <w:gridSpan w:val="2"/>
            <w:tcBorders>
              <w:bottom w:val="single" w:sz="4" w:space="0" w:color="auto"/>
            </w:tcBorders>
          </w:tcPr>
          <w:p w:rsidR="00E93F63" w:rsidRDefault="00E93F63" w:rsidP="00572985">
            <w:pPr>
              <w:rPr>
                <w:rFonts w:ascii="Arial" w:hAnsi="Arial"/>
              </w:rPr>
            </w:pPr>
            <w:r>
              <w:rPr>
                <w:rFonts w:ascii="Arial" w:hAnsi="Arial"/>
              </w:rPr>
              <w:t xml:space="preserve">( </w:t>
            </w:r>
            <w:bookmarkStart w:id="9" w:name="Text6"/>
            <w:r w:rsidR="00572985">
              <w:rPr>
                <w:rFonts w:ascii="Arial" w:hAnsi="Arial"/>
              </w:rPr>
              <w:fldChar w:fldCharType="begin">
                <w:ffData>
                  <w:name w:val="Text6"/>
                  <w:enabled/>
                  <w:calcOnExit w:val="0"/>
                  <w:statusText w:type="text" w:val="Enter area code of Phone Number"/>
                  <w:textInput>
                    <w:type w:val="number"/>
                    <w:maxLength w:val="3"/>
                  </w:textInput>
                </w:ffData>
              </w:fldChar>
            </w:r>
            <w:r w:rsidR="00572985">
              <w:rPr>
                <w:rFonts w:ascii="Arial" w:hAnsi="Arial"/>
              </w:rPr>
              <w:instrText xml:space="preserve"> FORMTEXT </w:instrText>
            </w:r>
            <w:r w:rsidR="00572985">
              <w:rPr>
                <w:rFonts w:ascii="Arial" w:hAnsi="Arial"/>
              </w:rPr>
            </w:r>
            <w:r w:rsidR="00572985">
              <w:rPr>
                <w:rFonts w:ascii="Arial" w:hAnsi="Arial"/>
              </w:rPr>
              <w:fldChar w:fldCharType="separate"/>
            </w:r>
            <w:r w:rsidR="00572985">
              <w:rPr>
                <w:rFonts w:ascii="Cambria Math" w:hAnsi="Cambria Math" w:cs="Cambria Math"/>
                <w:noProof/>
              </w:rPr>
              <w:t> </w:t>
            </w:r>
            <w:r w:rsidR="00572985">
              <w:rPr>
                <w:rFonts w:ascii="Cambria Math" w:hAnsi="Cambria Math" w:cs="Cambria Math"/>
                <w:noProof/>
              </w:rPr>
              <w:t> </w:t>
            </w:r>
            <w:r w:rsidR="00572985">
              <w:rPr>
                <w:rFonts w:ascii="Cambria Math" w:hAnsi="Cambria Math" w:cs="Cambria Math"/>
                <w:noProof/>
              </w:rPr>
              <w:t> </w:t>
            </w:r>
            <w:r w:rsidR="00572985">
              <w:rPr>
                <w:rFonts w:ascii="Arial" w:hAnsi="Arial"/>
              </w:rPr>
              <w:fldChar w:fldCharType="end"/>
            </w:r>
            <w:bookmarkEnd w:id="9"/>
            <w:r>
              <w:rPr>
                <w:rFonts w:ascii="Arial" w:hAnsi="Arial"/>
              </w:rPr>
              <w:t xml:space="preserve"> )  </w:t>
            </w:r>
            <w:bookmarkStart w:id="10" w:name="Text7"/>
            <w:r w:rsidR="00572985">
              <w:rPr>
                <w:rFonts w:ascii="Arial" w:hAnsi="Arial"/>
              </w:rPr>
              <w:fldChar w:fldCharType="begin">
                <w:ffData>
                  <w:name w:val="Text7"/>
                  <w:enabled/>
                  <w:calcOnExit w:val="0"/>
                  <w:statusText w:type="text" w:val="Enter Phone Number"/>
                  <w:textInput>
                    <w:maxLength w:val="8"/>
                  </w:textInput>
                </w:ffData>
              </w:fldChar>
            </w:r>
            <w:r w:rsidR="00572985">
              <w:rPr>
                <w:rFonts w:ascii="Arial" w:hAnsi="Arial"/>
              </w:rPr>
              <w:instrText xml:space="preserve"> FORMTEXT </w:instrText>
            </w:r>
            <w:r w:rsidR="00572985">
              <w:rPr>
                <w:rFonts w:ascii="Arial" w:hAnsi="Arial"/>
              </w:rPr>
            </w:r>
            <w:r w:rsidR="00572985">
              <w:rPr>
                <w:rFonts w:ascii="Arial" w:hAnsi="Arial"/>
              </w:rPr>
              <w:fldChar w:fldCharType="separate"/>
            </w:r>
            <w:r w:rsidR="00572985">
              <w:rPr>
                <w:rFonts w:ascii="Arial" w:hAnsi="Arial"/>
                <w:noProof/>
              </w:rPr>
              <w:t> </w:t>
            </w:r>
            <w:r w:rsidR="00572985">
              <w:rPr>
                <w:rFonts w:ascii="Arial" w:hAnsi="Arial"/>
                <w:noProof/>
              </w:rPr>
              <w:t> </w:t>
            </w:r>
            <w:r w:rsidR="00572985">
              <w:rPr>
                <w:rFonts w:ascii="Arial" w:hAnsi="Arial"/>
                <w:noProof/>
              </w:rPr>
              <w:t> </w:t>
            </w:r>
            <w:r w:rsidR="00572985">
              <w:rPr>
                <w:rFonts w:ascii="Arial" w:hAnsi="Arial"/>
                <w:noProof/>
              </w:rPr>
              <w:t> </w:t>
            </w:r>
            <w:r w:rsidR="00572985">
              <w:rPr>
                <w:rFonts w:ascii="Arial" w:hAnsi="Arial"/>
                <w:noProof/>
              </w:rPr>
              <w:t> </w:t>
            </w:r>
            <w:r w:rsidR="00572985">
              <w:rPr>
                <w:rFonts w:ascii="Arial" w:hAnsi="Arial"/>
              </w:rPr>
              <w:fldChar w:fldCharType="end"/>
            </w:r>
            <w:bookmarkEnd w:id="10"/>
          </w:p>
        </w:tc>
      </w:tr>
      <w:tr w:rsidR="00E93F63">
        <w:trPr>
          <w:cantSplit/>
          <w:trHeight w:hRule="exact" w:val="1240"/>
        </w:trPr>
        <w:tc>
          <w:tcPr>
            <w:tcW w:w="11188" w:type="dxa"/>
            <w:gridSpan w:val="14"/>
            <w:tcBorders>
              <w:bottom w:val="nil"/>
            </w:tcBorders>
          </w:tcPr>
          <w:p w:rsidR="00E93F63" w:rsidRDefault="00E93F63">
            <w:pPr>
              <w:rPr>
                <w:rFonts w:ascii="Arial" w:hAnsi="Arial"/>
              </w:rPr>
            </w:pPr>
          </w:p>
        </w:tc>
      </w:tr>
      <w:tr w:rsidR="00E93F63">
        <w:trPr>
          <w:gridBefore w:val="1"/>
          <w:wBefore w:w="198" w:type="dxa"/>
          <w:cantSplit/>
          <w:trHeight w:hRule="exact" w:val="240"/>
        </w:trPr>
        <w:tc>
          <w:tcPr>
            <w:tcW w:w="5490" w:type="dxa"/>
            <w:gridSpan w:val="6"/>
            <w:tcBorders>
              <w:bottom w:val="single" w:sz="4" w:space="0" w:color="auto"/>
            </w:tcBorders>
          </w:tcPr>
          <w:p w:rsidR="00E93F63" w:rsidRDefault="00E93F63">
            <w:pPr>
              <w:rPr>
                <w:rFonts w:ascii="Arial" w:hAnsi="Arial"/>
              </w:rPr>
            </w:pPr>
          </w:p>
        </w:tc>
        <w:tc>
          <w:tcPr>
            <w:tcW w:w="720" w:type="dxa"/>
            <w:gridSpan w:val="3"/>
            <w:vMerge w:val="restart"/>
          </w:tcPr>
          <w:p w:rsidR="00E93F63" w:rsidRDefault="00E93F63">
            <w:pPr>
              <w:rPr>
                <w:rFonts w:ascii="Arial" w:hAnsi="Arial"/>
              </w:rPr>
            </w:pPr>
          </w:p>
        </w:tc>
        <w:tc>
          <w:tcPr>
            <w:tcW w:w="3870" w:type="dxa"/>
            <w:gridSpan w:val="3"/>
            <w:tcBorders>
              <w:bottom w:val="single" w:sz="4" w:space="0" w:color="auto"/>
            </w:tcBorders>
          </w:tcPr>
          <w:p w:rsidR="00E93F63" w:rsidRDefault="00E93F63">
            <w:pPr>
              <w:rPr>
                <w:rFonts w:ascii="Arial" w:hAnsi="Arial"/>
              </w:rPr>
            </w:pPr>
          </w:p>
        </w:tc>
        <w:tc>
          <w:tcPr>
            <w:tcW w:w="910" w:type="dxa"/>
            <w:vMerge w:val="restart"/>
          </w:tcPr>
          <w:p w:rsidR="00E93F63" w:rsidRDefault="00E93F63">
            <w:pPr>
              <w:rPr>
                <w:rFonts w:ascii="Arial" w:hAnsi="Arial"/>
              </w:rPr>
            </w:pPr>
          </w:p>
        </w:tc>
      </w:tr>
      <w:tr w:rsidR="00E93F63">
        <w:trPr>
          <w:gridBefore w:val="1"/>
          <w:wBefore w:w="198" w:type="dxa"/>
          <w:cantSplit/>
          <w:trHeight w:hRule="exact" w:val="240"/>
        </w:trPr>
        <w:tc>
          <w:tcPr>
            <w:tcW w:w="5490" w:type="dxa"/>
            <w:gridSpan w:val="6"/>
          </w:tcPr>
          <w:p w:rsidR="00E93F63" w:rsidRDefault="00E93F63">
            <w:pPr>
              <w:spacing w:before="20"/>
              <w:jc w:val="center"/>
              <w:rPr>
                <w:rFonts w:ascii="Arial" w:hAnsi="Arial"/>
                <w:sz w:val="16"/>
              </w:rPr>
            </w:pPr>
            <w:r>
              <w:rPr>
                <w:rFonts w:ascii="Arial" w:hAnsi="Arial"/>
                <w:sz w:val="16"/>
              </w:rPr>
              <w:t>Signature</w:t>
            </w:r>
          </w:p>
        </w:tc>
        <w:tc>
          <w:tcPr>
            <w:tcW w:w="720" w:type="dxa"/>
            <w:gridSpan w:val="3"/>
            <w:vMerge/>
          </w:tcPr>
          <w:p w:rsidR="00E93F63" w:rsidRDefault="00E93F63">
            <w:pPr>
              <w:rPr>
                <w:rFonts w:ascii="Arial" w:hAnsi="Arial"/>
              </w:rPr>
            </w:pPr>
          </w:p>
        </w:tc>
        <w:tc>
          <w:tcPr>
            <w:tcW w:w="3870" w:type="dxa"/>
            <w:gridSpan w:val="3"/>
          </w:tcPr>
          <w:p w:rsidR="00E93F63" w:rsidRDefault="00E93F63">
            <w:pPr>
              <w:spacing w:before="20"/>
              <w:jc w:val="center"/>
              <w:rPr>
                <w:rFonts w:ascii="Arial" w:hAnsi="Arial"/>
                <w:sz w:val="16"/>
              </w:rPr>
            </w:pPr>
            <w:r>
              <w:rPr>
                <w:rFonts w:ascii="Arial" w:hAnsi="Arial"/>
                <w:sz w:val="16"/>
              </w:rPr>
              <w:t>Date</w:t>
            </w:r>
          </w:p>
        </w:tc>
        <w:tc>
          <w:tcPr>
            <w:tcW w:w="910" w:type="dxa"/>
            <w:vMerge/>
          </w:tcPr>
          <w:p w:rsidR="00E93F63" w:rsidRDefault="00E93F63">
            <w:pPr>
              <w:rPr>
                <w:rFonts w:ascii="Arial" w:hAnsi="Arial"/>
              </w:rPr>
            </w:pPr>
          </w:p>
        </w:tc>
      </w:tr>
    </w:tbl>
    <w:p w:rsidR="00E93F63" w:rsidRDefault="00E93F63">
      <w:pPr>
        <w:rPr>
          <w:rFonts w:ascii="Arial" w:hAnsi="Arial"/>
        </w:rPr>
      </w:pPr>
    </w:p>
    <w:p w:rsidR="00E93F63" w:rsidRDefault="00E93F63">
      <w:pPr>
        <w:rPr>
          <w:rFonts w:ascii="Arial" w:hAnsi="Arial"/>
        </w:rPr>
      </w:pPr>
    </w:p>
    <w:p w:rsidR="00E93F63" w:rsidRDefault="00E93F63">
      <w:pPr>
        <w:rPr>
          <w:rFonts w:ascii="Arial" w:hAnsi="Arial"/>
        </w:rPr>
      </w:pPr>
    </w:p>
    <w:p w:rsidR="00E93F63" w:rsidRDefault="00E93F63">
      <w:pPr>
        <w:rPr>
          <w:rFonts w:ascii="Arial" w:hAnsi="Arial"/>
        </w:rPr>
      </w:pPr>
    </w:p>
    <w:p w:rsidR="00E93F63" w:rsidRDefault="00E93F63">
      <w:pPr>
        <w:rPr>
          <w:rFonts w:ascii="Arial" w:hAnsi="Arial"/>
        </w:rPr>
      </w:pPr>
    </w:p>
    <w:p w:rsidR="00E93F63" w:rsidRDefault="00E93F63">
      <w:pPr>
        <w:tabs>
          <w:tab w:val="left" w:pos="9360"/>
        </w:tabs>
        <w:rPr>
          <w:rFonts w:ascii="Arial" w:hAnsi="Arial"/>
          <w:sz w:val="16"/>
        </w:rPr>
      </w:pPr>
      <w:r>
        <w:rPr>
          <w:rFonts w:ascii="Arial" w:hAnsi="Arial"/>
          <w:sz w:val="16"/>
        </w:rPr>
        <w:tab/>
        <w:t>BBS 2536 (Rev. 5/02)</w:t>
      </w:r>
    </w:p>
    <w:sectPr w:rsidR="00E93F63" w:rsidSect="00AE39BE">
      <w:pgSz w:w="12240" w:h="15840"/>
      <w:pgMar w:top="540" w:right="634" w:bottom="360" w:left="6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ocumentProtection w:edit="forms" w:enforcement="1"/>
  <w:defaultTabStop w:val="720"/>
  <w:displayHorizontalDrawingGridEvery w:val="0"/>
  <w:displayVerticalDrawingGridEvery w:val="0"/>
  <w:doNotUseMarginsForDrawingGridOrigin/>
  <w:noPunctuationKerning/>
  <w:characterSpacingControl w:val="doNotCompress"/>
  <w:compat/>
  <w:rsids>
    <w:rsidRoot w:val="00E15DD5"/>
    <w:rsid w:val="00572985"/>
    <w:rsid w:val="00614E7B"/>
    <w:rsid w:val="00AE39BE"/>
    <w:rsid w:val="00E15DD5"/>
    <w:rsid w:val="00E93F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9BE"/>
  </w:style>
  <w:style w:type="paragraph" w:styleId="Heading1">
    <w:name w:val="heading 1"/>
    <w:basedOn w:val="Normal"/>
    <w:next w:val="Normal"/>
    <w:qFormat/>
    <w:rsid w:val="00AE39BE"/>
    <w:pPr>
      <w:keepNext/>
      <w:outlineLvl w:val="0"/>
    </w:pPr>
    <w:rPr>
      <w:rFonts w:ascii="Arial" w:hAnsi="Arial"/>
      <w:b/>
      <w:sz w:val="24"/>
    </w:rPr>
  </w:style>
  <w:style w:type="paragraph" w:styleId="Heading2">
    <w:name w:val="heading 2"/>
    <w:basedOn w:val="Normal"/>
    <w:next w:val="Normal"/>
    <w:qFormat/>
    <w:rsid w:val="00AE39BE"/>
    <w:pPr>
      <w:keepNext/>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4E7B"/>
    <w:rPr>
      <w:rFonts w:ascii="Tahoma" w:hAnsi="Tahoma" w:cs="Tahoma"/>
      <w:sz w:val="16"/>
      <w:szCs w:val="16"/>
    </w:rPr>
  </w:style>
  <w:style w:type="character" w:customStyle="1" w:styleId="BalloonTextChar">
    <w:name w:val="Balloon Text Char"/>
    <w:basedOn w:val="DefaultParagraphFont"/>
    <w:link w:val="BalloonText"/>
    <w:uiPriority w:val="99"/>
    <w:semiHidden/>
    <w:rsid w:val="00614E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BBS2536-Asbestos Determination Certification </vt:lpstr>
    </vt:vector>
  </TitlesOfParts>
  <Company>IDOT</Company>
  <LinksUpToDate>false</LinksUpToDate>
  <CharactersWithSpaces>2356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Asbestos Determination Certification</dc:title>
  <dc:subject/>
  <dc:creator>IDOT</dc:creator>
  <cp:keywords/>
  <dc:description/>
  <cp:lastModifiedBy>nandamurir</cp:lastModifiedBy>
  <cp:revision>2</cp:revision>
  <dcterms:created xsi:type="dcterms:W3CDTF">2009-02-18T16:02:00Z</dcterms:created>
  <dcterms:modified xsi:type="dcterms:W3CDTF">2009-02-18T16:02:00Z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ProgID">
    <vt:lpwstr/>
  </property>
</Properties>
</file>