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224"/>
        <w:gridCol w:w="1224"/>
        <w:gridCol w:w="1224"/>
        <w:gridCol w:w="1224"/>
        <w:gridCol w:w="612"/>
        <w:gridCol w:w="612"/>
        <w:gridCol w:w="1224"/>
        <w:gridCol w:w="1224"/>
        <w:gridCol w:w="1224"/>
        <w:gridCol w:w="1224"/>
      </w:tblGrid>
      <w:tr w:rsidR="00FD04FC" w:rsidRPr="003722B9" w14:paraId="32613203" w14:textId="77777777" w:rsidTr="003722B9">
        <w:trPr>
          <w:trHeight w:val="1123"/>
        </w:trPr>
        <w:tc>
          <w:tcPr>
            <w:tcW w:w="5508" w:type="dxa"/>
            <w:gridSpan w:val="5"/>
          </w:tcPr>
          <w:p w14:paraId="326131FF" w14:textId="77777777" w:rsidR="00FD04FC" w:rsidRPr="003722B9" w:rsidRDefault="00DB502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613239" wp14:editId="3261323A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5"/>
          </w:tcPr>
          <w:p w14:paraId="32613200" w14:textId="77777777" w:rsidR="0077764B" w:rsidRPr="003722B9" w:rsidRDefault="0077764B">
            <w:pPr>
              <w:rPr>
                <w:b/>
                <w:sz w:val="32"/>
              </w:rPr>
            </w:pPr>
          </w:p>
          <w:p w14:paraId="32613201" w14:textId="77777777" w:rsidR="0077764B" w:rsidRPr="003722B9" w:rsidRDefault="0077764B" w:rsidP="00FE6762">
            <w:pPr>
              <w:tabs>
                <w:tab w:val="left" w:pos="1422"/>
                <w:tab w:val="right" w:pos="5292"/>
              </w:tabs>
              <w:rPr>
                <w:b/>
              </w:rPr>
            </w:pPr>
            <w:r w:rsidRPr="003722B9">
              <w:rPr>
                <w:b/>
              </w:rPr>
              <w:tab/>
              <w:t>Residential Moving Expense and</w:t>
            </w:r>
          </w:p>
          <w:p w14:paraId="32613202" w14:textId="77777777" w:rsidR="00FD04FC" w:rsidRPr="003722B9" w:rsidRDefault="00FE6762" w:rsidP="00FE6762">
            <w:pPr>
              <w:tabs>
                <w:tab w:val="left" w:pos="1422"/>
                <w:tab w:val="right" w:pos="5292"/>
              </w:tabs>
              <w:rPr>
                <w:b/>
              </w:rPr>
            </w:pPr>
            <w:r>
              <w:rPr>
                <w:b/>
              </w:rPr>
              <w:tab/>
              <w:t>Dislocation Fixed</w:t>
            </w:r>
            <w:r w:rsidR="0077764B" w:rsidRPr="003722B9">
              <w:rPr>
                <w:b/>
              </w:rPr>
              <w:t xml:space="preserve"> Payment Schedule</w:t>
            </w:r>
          </w:p>
        </w:tc>
      </w:tr>
      <w:tr w:rsidR="00665231" w:rsidRPr="003722B9" w14:paraId="32613205" w14:textId="77777777" w:rsidTr="00FE6762">
        <w:trPr>
          <w:trHeight w:val="1080"/>
        </w:trPr>
        <w:tc>
          <w:tcPr>
            <w:tcW w:w="11016" w:type="dxa"/>
            <w:gridSpan w:val="10"/>
          </w:tcPr>
          <w:p w14:paraId="32613204" w14:textId="77777777" w:rsidR="00665231" w:rsidRPr="003722B9" w:rsidRDefault="00665231">
            <w:pPr>
              <w:rPr>
                <w:sz w:val="20"/>
                <w:szCs w:val="20"/>
              </w:rPr>
            </w:pPr>
          </w:p>
        </w:tc>
      </w:tr>
      <w:tr w:rsidR="00225D68" w:rsidRPr="003722B9" w14:paraId="0371269C" w14:textId="77777777" w:rsidTr="00FE6762">
        <w:trPr>
          <w:trHeight w:val="1080"/>
        </w:trPr>
        <w:tc>
          <w:tcPr>
            <w:tcW w:w="11016" w:type="dxa"/>
            <w:gridSpan w:val="10"/>
          </w:tcPr>
          <w:p w14:paraId="4454C75D" w14:textId="26E2F0C3" w:rsidR="00225D68" w:rsidRPr="00BC1CD0" w:rsidRDefault="00225D68" w:rsidP="00225D68">
            <w:pPr>
              <w:jc w:val="center"/>
              <w:rPr>
                <w:sz w:val="20"/>
                <w:szCs w:val="20"/>
              </w:rPr>
            </w:pPr>
            <w:r w:rsidRPr="00BC1CD0">
              <w:rPr>
                <w:sz w:val="20"/>
                <w:szCs w:val="20"/>
              </w:rPr>
              <w:t>Effective July 24, 2015</w:t>
            </w:r>
          </w:p>
        </w:tc>
      </w:tr>
      <w:tr w:rsidR="00665231" w:rsidRPr="00225D68" w14:paraId="32613207" w14:textId="77777777" w:rsidTr="003722B9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06" w14:textId="77777777" w:rsidR="00665231" w:rsidRPr="00225D68" w:rsidRDefault="00665231" w:rsidP="003722B9">
            <w:pPr>
              <w:jc w:val="center"/>
              <w:rPr>
                <w:b/>
              </w:rPr>
            </w:pPr>
            <w:r w:rsidRPr="00225D68">
              <w:rPr>
                <w:b/>
              </w:rPr>
              <w:t>OCCUPANT OWNS FURNITURE  (1) &amp; (2)</w:t>
            </w:r>
          </w:p>
        </w:tc>
      </w:tr>
      <w:tr w:rsidR="00665231" w:rsidRPr="001F664E" w14:paraId="32613209" w14:textId="77777777" w:rsidTr="003722B9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08" w14:textId="77777777" w:rsidR="00665231" w:rsidRPr="001F664E" w:rsidRDefault="00665231"/>
        </w:tc>
      </w:tr>
      <w:tr w:rsidR="00665231" w:rsidRPr="001F664E" w14:paraId="3261320E" w14:textId="77777777" w:rsidTr="003722B9">
        <w:trPr>
          <w:trHeight w:val="576"/>
        </w:trPr>
        <w:tc>
          <w:tcPr>
            <w:tcW w:w="97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0A" w14:textId="77777777" w:rsidR="00665231" w:rsidRPr="001F664E" w:rsidRDefault="00665231" w:rsidP="003722B9">
            <w:pPr>
              <w:jc w:val="center"/>
            </w:pPr>
            <w:r w:rsidRPr="001F664E">
              <w:t>Number of Rooms of Furniture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0B" w14:textId="77777777" w:rsidR="00665231" w:rsidRPr="001F664E" w:rsidRDefault="00665231" w:rsidP="003722B9">
            <w:pPr>
              <w:jc w:val="center"/>
            </w:pPr>
            <w:r w:rsidRPr="001F664E">
              <w:t>Each</w:t>
            </w:r>
          </w:p>
          <w:p w14:paraId="3261320C" w14:textId="77777777" w:rsidR="00665231" w:rsidRPr="001F664E" w:rsidRDefault="00665231" w:rsidP="003722B9">
            <w:pPr>
              <w:jc w:val="center"/>
            </w:pPr>
            <w:r w:rsidRPr="001F664E">
              <w:t>Additional</w:t>
            </w:r>
          </w:p>
          <w:p w14:paraId="3261320D" w14:textId="77777777" w:rsidR="00665231" w:rsidRPr="001F664E" w:rsidRDefault="00665231" w:rsidP="003722B9">
            <w:pPr>
              <w:jc w:val="center"/>
            </w:pPr>
            <w:r w:rsidRPr="001F664E">
              <w:t>Room</w:t>
            </w:r>
          </w:p>
        </w:tc>
      </w:tr>
      <w:tr w:rsidR="00665231" w:rsidRPr="001F664E" w14:paraId="32613218" w14:textId="77777777" w:rsidTr="003722B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0F" w14:textId="77777777" w:rsidR="00665231" w:rsidRPr="001F664E" w:rsidRDefault="00665231" w:rsidP="003722B9">
            <w:pPr>
              <w:jc w:val="center"/>
            </w:pPr>
            <w:r w:rsidRPr="001F664E"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0" w14:textId="77777777" w:rsidR="00665231" w:rsidRPr="001F664E" w:rsidRDefault="00665231" w:rsidP="003722B9">
            <w:pPr>
              <w:jc w:val="center"/>
            </w:pPr>
            <w:r w:rsidRPr="001F664E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1" w14:textId="77777777" w:rsidR="00665231" w:rsidRPr="001F664E" w:rsidRDefault="00665231" w:rsidP="003722B9">
            <w:pPr>
              <w:jc w:val="center"/>
            </w:pPr>
            <w:r w:rsidRPr="001F664E"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2" w14:textId="77777777" w:rsidR="00665231" w:rsidRPr="001F664E" w:rsidRDefault="00665231" w:rsidP="003722B9">
            <w:pPr>
              <w:jc w:val="center"/>
            </w:pPr>
            <w:r w:rsidRPr="001F664E">
              <w:t>4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3" w14:textId="77777777" w:rsidR="00665231" w:rsidRPr="001F664E" w:rsidRDefault="00665231" w:rsidP="003722B9">
            <w:pPr>
              <w:jc w:val="center"/>
            </w:pPr>
            <w:r w:rsidRPr="001F664E"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4" w14:textId="77777777" w:rsidR="00665231" w:rsidRPr="001F664E" w:rsidRDefault="00665231" w:rsidP="003722B9">
            <w:pPr>
              <w:jc w:val="center"/>
            </w:pPr>
            <w:r w:rsidRPr="001F664E"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5" w14:textId="77777777" w:rsidR="00665231" w:rsidRPr="001F664E" w:rsidRDefault="00665231" w:rsidP="003722B9">
            <w:pPr>
              <w:jc w:val="center"/>
            </w:pPr>
            <w:r w:rsidRPr="001F664E"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6" w14:textId="77777777" w:rsidR="00665231" w:rsidRPr="001F664E" w:rsidRDefault="00665231" w:rsidP="003722B9">
            <w:pPr>
              <w:jc w:val="center"/>
            </w:pPr>
            <w:r w:rsidRPr="001F664E"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7" w14:textId="77777777" w:rsidR="00665231" w:rsidRPr="001F664E" w:rsidRDefault="00665231" w:rsidP="003722B9">
            <w:pPr>
              <w:jc w:val="center"/>
            </w:pPr>
          </w:p>
        </w:tc>
      </w:tr>
      <w:tr w:rsidR="00665231" w:rsidRPr="001F664E" w14:paraId="32613222" w14:textId="77777777" w:rsidTr="003722B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9" w14:textId="6105BAD1" w:rsidR="00665231" w:rsidRPr="001F664E" w:rsidRDefault="00665231" w:rsidP="003970EF">
            <w:pPr>
              <w:jc w:val="center"/>
            </w:pPr>
            <w:r w:rsidRPr="001F664E">
              <w:t>$</w:t>
            </w:r>
            <w:r w:rsidR="003970EF">
              <w:t>850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A" w14:textId="3BB59CD5" w:rsidR="00665231" w:rsidRPr="001F664E" w:rsidRDefault="00665231" w:rsidP="003970EF">
            <w:pPr>
              <w:jc w:val="center"/>
            </w:pPr>
            <w:r w:rsidRPr="001F664E">
              <w:t>$</w:t>
            </w:r>
            <w:r w:rsidR="003970EF">
              <w:t>1,000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B" w14:textId="7AFDF021" w:rsidR="00665231" w:rsidRPr="001F664E" w:rsidRDefault="00665231" w:rsidP="003970EF">
            <w:pPr>
              <w:jc w:val="center"/>
            </w:pPr>
            <w:r w:rsidRPr="001F664E">
              <w:t>$</w:t>
            </w:r>
            <w:r w:rsidR="00447E31">
              <w:t>1,</w:t>
            </w:r>
            <w:r w:rsidR="003970EF">
              <w:t>150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C" w14:textId="37D6EF60" w:rsidR="00665231" w:rsidRPr="001F664E" w:rsidRDefault="00665231" w:rsidP="003970EF">
            <w:pPr>
              <w:jc w:val="center"/>
            </w:pPr>
            <w:r w:rsidRPr="001F664E">
              <w:t>$1,</w:t>
            </w:r>
            <w:r w:rsidR="003970EF">
              <w:t>250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D" w14:textId="52CB57F3" w:rsidR="00665231" w:rsidRPr="001F664E" w:rsidRDefault="00665231" w:rsidP="003970EF">
            <w:pPr>
              <w:jc w:val="center"/>
            </w:pPr>
            <w:r w:rsidRPr="001F664E">
              <w:t>$1,</w:t>
            </w:r>
            <w:r w:rsidR="003970EF">
              <w:t>400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E" w14:textId="572D8558" w:rsidR="00665231" w:rsidRPr="001F664E" w:rsidRDefault="00665231" w:rsidP="003970EF">
            <w:pPr>
              <w:jc w:val="center"/>
            </w:pPr>
            <w:r w:rsidRPr="001F664E">
              <w:t>$1,</w:t>
            </w:r>
            <w:r w:rsidR="003970EF">
              <w:t>600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1F" w14:textId="1AE27D7E" w:rsidR="00665231" w:rsidRPr="001F664E" w:rsidRDefault="00665231" w:rsidP="003970EF">
            <w:pPr>
              <w:jc w:val="center"/>
            </w:pPr>
            <w:r w:rsidRPr="001F664E">
              <w:t>$1,</w:t>
            </w:r>
            <w:r w:rsidR="003970EF">
              <w:t>750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20" w14:textId="3DDE4B7D" w:rsidR="00665231" w:rsidRPr="001F664E" w:rsidRDefault="00665231" w:rsidP="003970EF">
            <w:pPr>
              <w:jc w:val="center"/>
            </w:pPr>
            <w:r w:rsidRPr="001F664E">
              <w:t>$</w:t>
            </w:r>
            <w:r w:rsidR="003970EF">
              <w:t>2,050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21" w14:textId="49060A68" w:rsidR="00665231" w:rsidRPr="001F664E" w:rsidRDefault="00665231" w:rsidP="003970EF">
            <w:pPr>
              <w:jc w:val="center"/>
            </w:pPr>
            <w:r w:rsidRPr="001F664E">
              <w:t>$</w:t>
            </w:r>
            <w:r w:rsidR="003970EF">
              <w:t>450</w:t>
            </w:r>
          </w:p>
        </w:tc>
      </w:tr>
      <w:tr w:rsidR="00665231" w:rsidRPr="001F664E" w14:paraId="32613224" w14:textId="77777777" w:rsidTr="003722B9">
        <w:trPr>
          <w:trHeight w:val="470"/>
        </w:trPr>
        <w:tc>
          <w:tcPr>
            <w:tcW w:w="11016" w:type="dxa"/>
            <w:gridSpan w:val="10"/>
            <w:tcBorders>
              <w:top w:val="single" w:sz="4" w:space="0" w:color="auto"/>
            </w:tcBorders>
          </w:tcPr>
          <w:p w14:paraId="32613223" w14:textId="77777777" w:rsidR="00665231" w:rsidRPr="001F664E" w:rsidRDefault="00665231"/>
        </w:tc>
      </w:tr>
      <w:tr w:rsidR="00665231" w:rsidRPr="001F664E" w14:paraId="32613226" w14:textId="77777777" w:rsidTr="003722B9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25" w14:textId="77777777" w:rsidR="00665231" w:rsidRPr="001F664E" w:rsidRDefault="00665231" w:rsidP="003722B9">
            <w:pPr>
              <w:jc w:val="center"/>
            </w:pPr>
            <w:r w:rsidRPr="001F664E">
              <w:t>OCCUPANT DOES NOT OWN FURNITURE</w:t>
            </w:r>
          </w:p>
        </w:tc>
      </w:tr>
      <w:tr w:rsidR="00665231" w:rsidRPr="001F664E" w14:paraId="32613228" w14:textId="77777777" w:rsidTr="003722B9"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27" w14:textId="77777777" w:rsidR="00665231" w:rsidRPr="001F664E" w:rsidRDefault="00665231"/>
        </w:tc>
      </w:tr>
      <w:tr w:rsidR="00665231" w:rsidRPr="001F664E" w14:paraId="3261322B" w14:textId="77777777" w:rsidTr="003722B9"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29" w14:textId="77777777" w:rsidR="00665231" w:rsidRPr="001F664E" w:rsidRDefault="00665231" w:rsidP="003722B9">
            <w:pPr>
              <w:jc w:val="center"/>
            </w:pPr>
            <w:r w:rsidRPr="001F664E">
              <w:t>1 Room / No furniture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2A" w14:textId="77777777" w:rsidR="00665231" w:rsidRPr="001F664E" w:rsidRDefault="00665231" w:rsidP="003722B9">
            <w:pPr>
              <w:jc w:val="center"/>
            </w:pPr>
            <w:r w:rsidRPr="001F664E">
              <w:t>Additional room / No furniture</w:t>
            </w:r>
          </w:p>
        </w:tc>
      </w:tr>
      <w:tr w:rsidR="00665231" w:rsidRPr="001F664E" w14:paraId="3261322E" w14:textId="77777777" w:rsidTr="003722B9"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2C" w14:textId="70D5F29E" w:rsidR="00665231" w:rsidRPr="001F664E" w:rsidRDefault="00665231" w:rsidP="003970EF">
            <w:pPr>
              <w:jc w:val="center"/>
            </w:pPr>
            <w:r w:rsidRPr="001F664E">
              <w:t>$</w:t>
            </w:r>
            <w:r w:rsidR="003970EF">
              <w:t>650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22D" w14:textId="0045DDAA" w:rsidR="00665231" w:rsidRPr="001F664E" w:rsidRDefault="00665231" w:rsidP="003970EF">
            <w:pPr>
              <w:jc w:val="center"/>
            </w:pPr>
            <w:r w:rsidRPr="001F664E">
              <w:t>$</w:t>
            </w:r>
            <w:r w:rsidR="003970EF">
              <w:t>150</w:t>
            </w:r>
          </w:p>
        </w:tc>
      </w:tr>
      <w:tr w:rsidR="00665231" w:rsidRPr="001F664E" w14:paraId="32613230" w14:textId="77777777" w:rsidTr="003722B9">
        <w:trPr>
          <w:trHeight w:val="700"/>
        </w:trPr>
        <w:tc>
          <w:tcPr>
            <w:tcW w:w="11016" w:type="dxa"/>
            <w:gridSpan w:val="10"/>
            <w:tcBorders>
              <w:top w:val="single" w:sz="4" w:space="0" w:color="auto"/>
            </w:tcBorders>
          </w:tcPr>
          <w:p w14:paraId="3261322F" w14:textId="77777777" w:rsidR="00665231" w:rsidRPr="001F664E" w:rsidRDefault="00665231"/>
        </w:tc>
      </w:tr>
      <w:tr w:rsidR="00665231" w:rsidRPr="001F664E" w14:paraId="32613232" w14:textId="77777777" w:rsidTr="003722B9">
        <w:tc>
          <w:tcPr>
            <w:tcW w:w="11016" w:type="dxa"/>
            <w:gridSpan w:val="10"/>
          </w:tcPr>
          <w:p w14:paraId="32613231" w14:textId="77777777" w:rsidR="00665231" w:rsidRPr="001F664E" w:rsidRDefault="00665231">
            <w:r w:rsidRPr="001F664E">
              <w:t>Payment is limited to $100 if either of the following conditions apply:</w:t>
            </w:r>
          </w:p>
        </w:tc>
      </w:tr>
      <w:tr w:rsidR="00665231" w:rsidRPr="001F664E" w14:paraId="32613234" w14:textId="77777777" w:rsidTr="003722B9">
        <w:tc>
          <w:tcPr>
            <w:tcW w:w="11016" w:type="dxa"/>
            <w:gridSpan w:val="10"/>
          </w:tcPr>
          <w:p w14:paraId="32613233" w14:textId="77777777" w:rsidR="00665231" w:rsidRPr="001F664E" w:rsidRDefault="00665231"/>
        </w:tc>
      </w:tr>
      <w:tr w:rsidR="00665231" w:rsidRPr="001F664E" w14:paraId="32613237" w14:textId="77777777" w:rsidTr="003722B9">
        <w:tc>
          <w:tcPr>
            <w:tcW w:w="11016" w:type="dxa"/>
            <w:gridSpan w:val="10"/>
          </w:tcPr>
          <w:p w14:paraId="32613235" w14:textId="77777777" w:rsidR="00665231" w:rsidRPr="001F664E" w:rsidRDefault="00665231" w:rsidP="003722B9">
            <w:pPr>
              <w:numPr>
                <w:ilvl w:val="0"/>
                <w:numId w:val="1"/>
              </w:numPr>
            </w:pPr>
            <w:bookmarkStart w:id="0" w:name="_GoBack"/>
            <w:bookmarkEnd w:id="0"/>
            <w:r w:rsidRPr="001F664E">
              <w:t>A person has minimal possessions and occupies a dormitory style room, or</w:t>
            </w:r>
          </w:p>
          <w:p w14:paraId="32613236" w14:textId="77777777" w:rsidR="00665231" w:rsidRPr="001F664E" w:rsidRDefault="00665231" w:rsidP="003722B9">
            <w:pPr>
              <w:numPr>
                <w:ilvl w:val="0"/>
                <w:numId w:val="1"/>
              </w:numPr>
            </w:pPr>
            <w:r w:rsidRPr="001F664E">
              <w:t>A person’s residential move is performed by an agency at no cost to the person.</w:t>
            </w:r>
          </w:p>
        </w:tc>
      </w:tr>
    </w:tbl>
    <w:p w14:paraId="6C64BC6A" w14:textId="4E19487F" w:rsidR="000C43D4" w:rsidRPr="00447E31" w:rsidRDefault="000C43D4" w:rsidP="00447E31"/>
    <w:sectPr w:rsidR="000C43D4" w:rsidRPr="00447E31" w:rsidSect="00FE6762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323D" w14:textId="77777777" w:rsidR="008557BE" w:rsidRDefault="008557BE" w:rsidP="00665231">
      <w:r>
        <w:separator/>
      </w:r>
    </w:p>
  </w:endnote>
  <w:endnote w:type="continuationSeparator" w:id="0">
    <w:p w14:paraId="3261323E" w14:textId="77777777" w:rsidR="008557BE" w:rsidRDefault="008557BE" w:rsidP="0066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323F" w14:textId="51779FDC" w:rsidR="00665231" w:rsidRPr="00665231" w:rsidRDefault="00665231" w:rsidP="001F664E">
    <w:pPr>
      <w:pStyle w:val="Footer"/>
      <w:tabs>
        <w:tab w:val="clear" w:pos="4680"/>
        <w:tab w:val="clear" w:pos="9360"/>
        <w:tab w:val="right" w:pos="10800"/>
      </w:tabs>
      <w:rPr>
        <w:sz w:val="16"/>
        <w:szCs w:val="16"/>
      </w:rPr>
    </w:pPr>
    <w:r>
      <w:rPr>
        <w:sz w:val="16"/>
        <w:szCs w:val="16"/>
      </w:rPr>
      <w:t>Printed</w:t>
    </w:r>
    <w:r w:rsidR="00C21C0A">
      <w:rPr>
        <w:sz w:val="16"/>
        <w:szCs w:val="16"/>
      </w:rPr>
      <w:t xml:space="preserve"> </w:t>
    </w:r>
    <w:r w:rsidR="00C21C0A">
      <w:rPr>
        <w:sz w:val="16"/>
        <w:szCs w:val="16"/>
      </w:rPr>
      <w:fldChar w:fldCharType="begin"/>
    </w:r>
    <w:r w:rsidR="00C21C0A">
      <w:rPr>
        <w:sz w:val="16"/>
        <w:szCs w:val="16"/>
      </w:rPr>
      <w:instrText xml:space="preserve"> DATE \@ "M/d/yyyy" </w:instrText>
    </w:r>
    <w:r w:rsidR="00C21C0A">
      <w:rPr>
        <w:sz w:val="16"/>
        <w:szCs w:val="16"/>
      </w:rPr>
      <w:fldChar w:fldCharType="separate"/>
    </w:r>
    <w:r w:rsidR="000034EA">
      <w:rPr>
        <w:noProof/>
        <w:sz w:val="16"/>
        <w:szCs w:val="16"/>
      </w:rPr>
      <w:t>8/6/2015</w:t>
    </w:r>
    <w:r w:rsidR="00C21C0A">
      <w:rPr>
        <w:sz w:val="16"/>
        <w:szCs w:val="16"/>
      </w:rPr>
      <w:fldChar w:fldCharType="end"/>
    </w:r>
    <w:r w:rsidR="001F664E">
      <w:rPr>
        <w:sz w:val="16"/>
        <w:szCs w:val="16"/>
      </w:rPr>
      <w:tab/>
      <w:t>AER 2518</w:t>
    </w:r>
    <w:r w:rsidR="00FE6762">
      <w:rPr>
        <w:sz w:val="16"/>
        <w:szCs w:val="16"/>
      </w:rPr>
      <w:t>A</w:t>
    </w:r>
    <w:r w:rsidR="001F664E">
      <w:rPr>
        <w:sz w:val="16"/>
        <w:szCs w:val="16"/>
      </w:rPr>
      <w:t xml:space="preserve"> (</w:t>
    </w:r>
    <w:r w:rsidR="00447E31">
      <w:rPr>
        <w:sz w:val="16"/>
        <w:szCs w:val="16"/>
      </w:rPr>
      <w:t xml:space="preserve">Rev. </w:t>
    </w:r>
    <w:r w:rsidR="000034EA">
      <w:rPr>
        <w:sz w:val="16"/>
        <w:szCs w:val="16"/>
      </w:rPr>
      <w:t>08/06</w:t>
    </w:r>
    <w:r w:rsidR="003970EF">
      <w:rPr>
        <w:sz w:val="16"/>
        <w:szCs w:val="16"/>
      </w:rPr>
      <w:t>/15</w:t>
    </w:r>
    <w:r w:rsidR="001F664E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1323B" w14:textId="77777777" w:rsidR="008557BE" w:rsidRDefault="008557BE" w:rsidP="00665231">
      <w:r>
        <w:separator/>
      </w:r>
    </w:p>
  </w:footnote>
  <w:footnote w:type="continuationSeparator" w:id="0">
    <w:p w14:paraId="3261323C" w14:textId="77777777" w:rsidR="008557BE" w:rsidRDefault="008557BE" w:rsidP="0066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4A4D"/>
    <w:multiLevelType w:val="hybridMultilevel"/>
    <w:tmpl w:val="568EDBDC"/>
    <w:lvl w:ilvl="0" w:tplc="B3FC60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10"/>
  <w:drawingGridVerticalSpacing w:val="233"/>
  <w:displayHorizont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FC"/>
    <w:rsid w:val="000034EA"/>
    <w:rsid w:val="000C43D4"/>
    <w:rsid w:val="001F664E"/>
    <w:rsid w:val="00225D68"/>
    <w:rsid w:val="002B151E"/>
    <w:rsid w:val="002E2F32"/>
    <w:rsid w:val="00353549"/>
    <w:rsid w:val="003722B9"/>
    <w:rsid w:val="003970EF"/>
    <w:rsid w:val="00447E31"/>
    <w:rsid w:val="005C7AA3"/>
    <w:rsid w:val="00665231"/>
    <w:rsid w:val="006A3B42"/>
    <w:rsid w:val="0077764B"/>
    <w:rsid w:val="00795484"/>
    <w:rsid w:val="008557BE"/>
    <w:rsid w:val="00A00A92"/>
    <w:rsid w:val="00A84D3E"/>
    <w:rsid w:val="00BC1CD0"/>
    <w:rsid w:val="00C01CF1"/>
    <w:rsid w:val="00C21C0A"/>
    <w:rsid w:val="00C70A14"/>
    <w:rsid w:val="00D36AFA"/>
    <w:rsid w:val="00DB502C"/>
    <w:rsid w:val="00F602A9"/>
    <w:rsid w:val="00F87F4F"/>
    <w:rsid w:val="00FD04FC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261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65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231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665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231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C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65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5231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665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5231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C21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64584-FCC0-40CD-86D8-6F286EF6D960}"/>
</file>

<file path=customXml/itemProps2.xml><?xml version="1.0" encoding="utf-8"?>
<ds:datastoreItem xmlns:ds="http://schemas.openxmlformats.org/officeDocument/2006/customXml" ds:itemID="{90D063B2-78C1-41E7-B077-BDF7A8521C01}"/>
</file>

<file path=customXml/itemProps3.xml><?xml version="1.0" encoding="utf-8"?>
<ds:datastoreItem xmlns:ds="http://schemas.openxmlformats.org/officeDocument/2006/customXml" ds:itemID="{8B8DB16A-72C6-44DE-813B-87FF71EC6E73}"/>
</file>

<file path=customXml/itemProps4.xml><?xml version="1.0" encoding="utf-8"?>
<ds:datastoreItem xmlns:ds="http://schemas.openxmlformats.org/officeDocument/2006/customXml" ds:itemID="{76386515-F45F-4108-8F32-4F09C2E69206}"/>
</file>

<file path=docProps/app.xml><?xml version="1.0" encoding="utf-8"?>
<Properties xmlns="http://schemas.openxmlformats.org/officeDocument/2006/extended-properties" xmlns:vt="http://schemas.openxmlformats.org/officeDocument/2006/docPropsVTypes">
  <Template>EE713EE3.dotm</Template>
  <TotalTime>26</TotalTime>
  <Pages>1</Pages>
  <Words>101</Words>
  <Characters>499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Moving Expense and Dislocation Fixed Payment Schedule</vt:lpstr>
    </vt:vector>
  </TitlesOfParts>
  <Company>IDOT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Moving Expense and Dislocation Fixed Payment Schedule</dc:title>
  <dc:subject>AER 2518A</dc:subject>
  <dc:creator>IDOT</dc:creator>
  <cp:lastModifiedBy>Casad, Lyndsay R</cp:lastModifiedBy>
  <cp:revision>5</cp:revision>
  <cp:lastPrinted>2015-08-06T16:20:00Z</cp:lastPrinted>
  <dcterms:created xsi:type="dcterms:W3CDTF">2015-08-04T16:10:00Z</dcterms:created>
  <dcterms:modified xsi:type="dcterms:W3CDTF">2015-08-06T16:20:00Z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</Properties>
</file>