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0" w:rsidRDefault="00654A5F" w:rsidP="00654A5F">
      <w:pPr>
        <w:tabs>
          <w:tab w:val="left" w:pos="2880"/>
        </w:tabs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6805" cy="756805"/>
            <wp:effectExtent l="19050" t="0" r="5195" b="0"/>
            <wp:docPr id="1" name="Picture 1" descr="P:\My Pictures\id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Pictures\ido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8" cy="7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ILLINOIS DEPARTMENT OF TRANSPORTATION</w:t>
      </w:r>
    </w:p>
    <w:p w:rsidR="00654A5F" w:rsidRDefault="00654A5F" w:rsidP="006B5621">
      <w:pPr>
        <w:spacing w:after="0" w:line="240" w:lineRule="auto"/>
        <w:jc w:val="center"/>
        <w:rPr>
          <w:b/>
        </w:rPr>
      </w:pPr>
      <w:r>
        <w:rPr>
          <w:b/>
        </w:rPr>
        <w:t>DIVISION OF AERONAUTICS</w:t>
      </w:r>
    </w:p>
    <w:p w:rsidR="00B5782C" w:rsidRDefault="00B5782C" w:rsidP="00B45D80">
      <w:pPr>
        <w:spacing w:after="0" w:line="240" w:lineRule="auto"/>
      </w:pPr>
    </w:p>
    <w:p w:rsidR="00B5782C" w:rsidRPr="008772BD" w:rsidRDefault="00B5782C" w:rsidP="00B45D80">
      <w:pPr>
        <w:spacing w:after="0" w:line="240" w:lineRule="auto"/>
        <w:jc w:val="center"/>
        <w:rPr>
          <w:b/>
        </w:rPr>
      </w:pPr>
      <w:r w:rsidRPr="008772BD">
        <w:rPr>
          <w:b/>
        </w:rPr>
        <w:t>INSTRUCTIONS FOR COMPLETING</w:t>
      </w:r>
    </w:p>
    <w:p w:rsidR="00B5782C" w:rsidRPr="008772BD" w:rsidRDefault="00B45D80" w:rsidP="006B5621">
      <w:pPr>
        <w:spacing w:after="0" w:line="240" w:lineRule="auto"/>
        <w:jc w:val="center"/>
        <w:rPr>
          <w:b/>
        </w:rPr>
      </w:pPr>
      <w:r>
        <w:rPr>
          <w:b/>
        </w:rPr>
        <w:t>TRANSPORTATION</w:t>
      </w:r>
      <w:r w:rsidR="00B5782C" w:rsidRPr="008772BD">
        <w:rPr>
          <w:b/>
        </w:rPr>
        <w:t xml:space="preserve"> IMPROVEMENT </w:t>
      </w:r>
      <w:r>
        <w:rPr>
          <w:b/>
        </w:rPr>
        <w:t>PROGRAM (TIP)</w:t>
      </w:r>
    </w:p>
    <w:p w:rsidR="00B5782C" w:rsidRDefault="00B5782C" w:rsidP="006B5621">
      <w:pPr>
        <w:spacing w:after="0" w:line="240" w:lineRule="auto"/>
        <w:jc w:val="center"/>
        <w:rPr>
          <w:b/>
        </w:rPr>
      </w:pPr>
      <w:r w:rsidRPr="008772BD">
        <w:rPr>
          <w:b/>
        </w:rPr>
        <w:t>DATA SHEET</w:t>
      </w:r>
    </w:p>
    <w:p w:rsidR="000D7737" w:rsidRPr="008772BD" w:rsidRDefault="000D7737" w:rsidP="006B5621">
      <w:pPr>
        <w:spacing w:after="0" w:line="240" w:lineRule="auto"/>
        <w:jc w:val="center"/>
        <w:rPr>
          <w:b/>
        </w:rPr>
      </w:pPr>
    </w:p>
    <w:p w:rsidR="006F11A8" w:rsidRDefault="006F11A8" w:rsidP="00612C9F">
      <w:pPr>
        <w:spacing w:after="0" w:line="240" w:lineRule="auto"/>
      </w:pPr>
      <w:r>
        <w:t>A</w:t>
      </w:r>
      <w:r w:rsidR="00285E1A">
        <w:t xml:space="preserve"> Transportation</w:t>
      </w:r>
      <w:r>
        <w:t xml:space="preserve"> Improvement </w:t>
      </w:r>
      <w:r w:rsidR="00285E1A">
        <w:t>Program</w:t>
      </w:r>
      <w:r>
        <w:t xml:space="preserve"> (</w:t>
      </w:r>
      <w:r w:rsidR="00285E1A">
        <w:t>T</w:t>
      </w:r>
      <w:r>
        <w:t>IP)</w:t>
      </w:r>
      <w:r w:rsidR="002B5E78">
        <w:t xml:space="preserve"> Data Sheet must be submitted for each major work item that is requesting Federal assistance </w:t>
      </w:r>
      <w:r w:rsidR="00285E1A">
        <w:t>for FY15</w:t>
      </w:r>
      <w:r w:rsidR="002B5E78">
        <w:t>.  Submit</w:t>
      </w:r>
      <w:r w:rsidR="00612C9F">
        <w:t>tal of this information is necessary to effectively administer th</w:t>
      </w:r>
      <w:r w:rsidR="00285E1A">
        <w:t>e Airport Improvement Program.</w:t>
      </w:r>
    </w:p>
    <w:p w:rsidR="00612C9F" w:rsidRDefault="00612C9F" w:rsidP="00612C9F">
      <w:pPr>
        <w:spacing w:after="0" w:line="240" w:lineRule="auto"/>
      </w:pPr>
    </w:p>
    <w:p w:rsidR="00612C9F" w:rsidRDefault="00612C9F" w:rsidP="00612C9F">
      <w:pPr>
        <w:spacing w:after="0" w:line="240" w:lineRule="auto"/>
      </w:pPr>
      <w:r w:rsidRPr="008772BD">
        <w:rPr>
          <w:b/>
        </w:rPr>
        <w:t>HEADER INFORMATION</w:t>
      </w:r>
      <w:r>
        <w:t xml:space="preserve"> – Include the name of the airport, the LOCID, the local priority of the requested work, </w:t>
      </w:r>
      <w:r w:rsidR="00285E1A">
        <w:t xml:space="preserve">and </w:t>
      </w:r>
      <w:r>
        <w:t>the project description</w:t>
      </w:r>
      <w:r w:rsidR="00285E1A">
        <w:t>.</w:t>
      </w:r>
    </w:p>
    <w:p w:rsidR="00612C9F" w:rsidRDefault="00612C9F" w:rsidP="00612C9F">
      <w:pPr>
        <w:spacing w:after="0" w:line="240" w:lineRule="auto"/>
      </w:pPr>
    </w:p>
    <w:p w:rsidR="00612C9F" w:rsidRDefault="00612C9F" w:rsidP="00612C9F">
      <w:pPr>
        <w:spacing w:after="0" w:line="240" w:lineRule="auto"/>
      </w:pPr>
      <w:r w:rsidRPr="008772BD">
        <w:rPr>
          <w:b/>
        </w:rPr>
        <w:t>SKETCH</w:t>
      </w:r>
      <w:r>
        <w:t xml:space="preserve"> – Color-coded sketch that depicts and identifies the scope</w:t>
      </w:r>
      <w:r w:rsidR="00285E1A">
        <w:t xml:space="preserve"> and limits</w:t>
      </w:r>
      <w:r>
        <w:t xml:space="preserve"> of the proposed project.</w:t>
      </w:r>
    </w:p>
    <w:p w:rsidR="00612C9F" w:rsidRDefault="00612C9F" w:rsidP="00612C9F">
      <w:pPr>
        <w:spacing w:after="0" w:line="240" w:lineRule="auto"/>
      </w:pPr>
    </w:p>
    <w:p w:rsidR="00612C9F" w:rsidRDefault="00612C9F" w:rsidP="00612C9F">
      <w:pPr>
        <w:spacing w:after="0" w:line="240" w:lineRule="auto"/>
      </w:pPr>
      <w:r w:rsidRPr="008772BD">
        <w:rPr>
          <w:b/>
        </w:rPr>
        <w:t>JUSTIFICATION</w:t>
      </w:r>
      <w:r>
        <w:t xml:space="preserve"> – The justification</w:t>
      </w:r>
      <w:r w:rsidR="008E2689">
        <w:t xml:space="preserve"> should be brief and describe the need, objectives, method of accomplishment, and the benefit expected to be obtained from the assistance.</w:t>
      </w:r>
    </w:p>
    <w:p w:rsidR="008E2689" w:rsidRDefault="008E2689" w:rsidP="00612C9F">
      <w:pPr>
        <w:spacing w:after="0" w:line="240" w:lineRule="auto"/>
      </w:pPr>
    </w:p>
    <w:p w:rsidR="008E2689" w:rsidRDefault="008E2689" w:rsidP="00612C9F">
      <w:pPr>
        <w:spacing w:after="0" w:line="240" w:lineRule="auto"/>
      </w:pPr>
      <w:r w:rsidRPr="008772BD">
        <w:rPr>
          <w:b/>
        </w:rPr>
        <w:t>COST ESTIMATE</w:t>
      </w:r>
      <w:r>
        <w:t xml:space="preserve"> </w:t>
      </w:r>
      <w:r w:rsidR="008772BD">
        <w:t>–</w:t>
      </w:r>
      <w:r>
        <w:t xml:space="preserve"> </w:t>
      </w:r>
      <w:r w:rsidR="008772BD">
        <w:t xml:space="preserve">The estimate of total cost (engineering, administrative, legal, appraisal costs, etc.) including Federal, State and Local shares.  Attach a detailed cost estimate showing unit costs; aggregate in square yards (S.Y.), concrete paving in square yards (S.Y.) and asphaltic paving in tons.  Separate the costs for land acquired in fee and land acquired in easement.  NOTE:  cost estimates </w:t>
      </w:r>
      <w:r w:rsidR="008B17FE">
        <w:t>may</w:t>
      </w:r>
      <w:r w:rsidR="008772BD">
        <w:t xml:space="preserve"> include a</w:t>
      </w:r>
      <w:r w:rsidR="008B17FE">
        <w:t xml:space="preserve"> 3%</w:t>
      </w:r>
      <w:r w:rsidR="008772BD">
        <w:t xml:space="preserve"> contingenc</w:t>
      </w:r>
      <w:r w:rsidR="008B17FE">
        <w:t>y</w:t>
      </w:r>
      <w:r w:rsidR="008772BD">
        <w:t>.</w:t>
      </w:r>
    </w:p>
    <w:p w:rsidR="008772BD" w:rsidRDefault="008772BD" w:rsidP="00612C9F">
      <w:pPr>
        <w:spacing w:after="0" w:line="240" w:lineRule="auto"/>
      </w:pPr>
    </w:p>
    <w:p w:rsidR="008772BD" w:rsidRDefault="008772BD" w:rsidP="00612C9F">
      <w:pPr>
        <w:spacing w:after="0" w:line="240" w:lineRule="auto"/>
      </w:pPr>
      <w:r w:rsidRPr="008772BD">
        <w:rPr>
          <w:b/>
        </w:rPr>
        <w:t>SPONSOR’S VERIFICATION</w:t>
      </w:r>
      <w:r>
        <w:t xml:space="preserve"> – The verification that the project is properly planned and is ready to “go” within the 1</w:t>
      </w:r>
      <w:r w:rsidRPr="008772BD">
        <w:rPr>
          <w:vertAlign w:val="superscript"/>
        </w:rPr>
        <w:t>st</w:t>
      </w:r>
      <w:r>
        <w:t xml:space="preserve"> year of the three-year </w:t>
      </w:r>
      <w:r w:rsidR="006B5A14">
        <w:t>TIP</w:t>
      </w:r>
      <w:r>
        <w:t xml:space="preserve"> program period.  Except for equipment acquisition, proposed development and land acquisition must be shown on an approved ALP, have cleared environmental processing, and the land already acquired or have a signed purchase agreement.  These requirements must be completed before a project can be considered for funding.  </w:t>
      </w:r>
      <w:r w:rsidR="006A17F7">
        <w:t>Provide a d</w:t>
      </w:r>
      <w:r>
        <w:t xml:space="preserve">ate </w:t>
      </w:r>
      <w:r w:rsidR="006A17F7">
        <w:t xml:space="preserve">for </w:t>
      </w:r>
      <w:r>
        <w:t xml:space="preserve">each item verifying that </w:t>
      </w:r>
      <w:r w:rsidR="00F20E8A">
        <w:t>all project requirements are satisfied.</w:t>
      </w:r>
      <w:r>
        <w:t xml:space="preserve"> </w:t>
      </w:r>
    </w:p>
    <w:p w:rsidR="00F20E8A" w:rsidRDefault="00F20E8A" w:rsidP="00612C9F">
      <w:pPr>
        <w:spacing w:after="0" w:line="240" w:lineRule="auto"/>
      </w:pPr>
    </w:p>
    <w:p w:rsidR="00F20E8A" w:rsidRDefault="00F20E8A" w:rsidP="00612C9F">
      <w:pPr>
        <w:spacing w:after="0" w:line="240" w:lineRule="auto"/>
      </w:pPr>
      <w:r>
        <w:t>If requesting Federal assistance</w:t>
      </w:r>
      <w:r w:rsidR="001407FF">
        <w:t xml:space="preserve"> for snow removal equipment, include an inventory of existing airport equipment and calculations based on Chapters 4 &amp; 5 of the Airport Winter Safety and Operations, Advisory Circular (AC) 150/5200-30 and the Airport Snow and Ice Control Equipment</w:t>
      </w:r>
      <w:r w:rsidR="00EA1A38">
        <w:t xml:space="preserve">, AC 150/5220-20 showing the minimum equipment needed, along with the </w:t>
      </w:r>
      <w:r w:rsidR="006A17F7">
        <w:t>TIP</w:t>
      </w:r>
      <w:r w:rsidR="00EA1A38">
        <w:t xml:space="preserve"> Data Sheet.</w:t>
      </w:r>
    </w:p>
    <w:p w:rsidR="00EA1A38" w:rsidRDefault="00EA1A38" w:rsidP="00612C9F">
      <w:pPr>
        <w:spacing w:after="0" w:line="240" w:lineRule="auto"/>
      </w:pPr>
    </w:p>
    <w:p w:rsidR="00EA1A38" w:rsidRDefault="00EA1A38" w:rsidP="00612C9F">
      <w:pPr>
        <w:spacing w:after="0" w:line="240" w:lineRule="auto"/>
      </w:pPr>
      <w:r>
        <w:t xml:space="preserve">If requesting Federal assistance for general aviation apron expansion, include calculations based on Appendix 5 of the Airport Design Advisory Circular 150/5300-13 showing justification for the size of apron needed, along with the </w:t>
      </w:r>
      <w:r w:rsidR="006A17F7">
        <w:t>TIP</w:t>
      </w:r>
      <w:r>
        <w:t xml:space="preserve"> Data Sheet.</w:t>
      </w:r>
    </w:p>
    <w:p w:rsidR="00EA1A38" w:rsidRDefault="00EA1A38" w:rsidP="00612C9F">
      <w:pPr>
        <w:spacing w:after="0" w:line="240" w:lineRule="auto"/>
      </w:pPr>
    </w:p>
    <w:p w:rsidR="00EA1A38" w:rsidRDefault="00EA1A38" w:rsidP="00612C9F">
      <w:pPr>
        <w:spacing w:after="0" w:line="240" w:lineRule="auto"/>
      </w:pPr>
      <w:r>
        <w:t xml:space="preserve">If requesting Federal assistance for revenue producing facilities (fuel farms, hangars), please contact the </w:t>
      </w:r>
      <w:r w:rsidR="006A17F7">
        <w:t>Division</w:t>
      </w:r>
      <w:r>
        <w:t xml:space="preserve"> for eligibility requirements.  Submit with the </w:t>
      </w:r>
      <w:r w:rsidR="006A17F7">
        <w:t>TIP</w:t>
      </w:r>
      <w:r>
        <w:t xml:space="preserve"> Data Sheet; 1) A statement that airside development projects are complete or a financial plan to fund airside needs over the next three years, 2) A statement that approach surfaces are clear of obstructions, and 3) A statement of capacity justification for the project.</w:t>
      </w:r>
    </w:p>
    <w:p w:rsidR="006F652F" w:rsidRDefault="006F652F" w:rsidP="00612C9F">
      <w:pPr>
        <w:spacing w:after="0" w:line="240" w:lineRule="auto"/>
      </w:pPr>
    </w:p>
    <w:p w:rsidR="006F652F" w:rsidRDefault="006F652F">
      <w:r>
        <w:br w:type="page"/>
      </w:r>
    </w:p>
    <w:p w:rsidR="00DA62C9" w:rsidRDefault="00DA62C9" w:rsidP="006F652F">
      <w:pPr>
        <w:spacing w:after="0" w:line="240" w:lineRule="auto"/>
        <w:jc w:val="center"/>
        <w:rPr>
          <w:b/>
          <w:i/>
          <w:sz w:val="28"/>
          <w:szCs w:val="28"/>
        </w:rPr>
        <w:sectPr w:rsidR="00DA62C9" w:rsidSect="00674D8B">
          <w:pgSz w:w="12240" w:h="15840"/>
          <w:pgMar w:top="720" w:right="1152" w:bottom="720" w:left="1008" w:header="720" w:footer="720" w:gutter="0"/>
          <w:cols w:space="720"/>
          <w:docGrid w:linePitch="360"/>
        </w:sectPr>
      </w:pPr>
    </w:p>
    <w:p w:rsidR="006F652F" w:rsidRDefault="00404412" w:rsidP="006F652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TIP</w:t>
      </w:r>
      <w:r w:rsidR="006F652F" w:rsidRPr="006F652F">
        <w:rPr>
          <w:b/>
          <w:i/>
          <w:sz w:val="28"/>
          <w:szCs w:val="28"/>
        </w:rPr>
        <w:t xml:space="preserve"> DATA SHEET</w:t>
      </w:r>
    </w:p>
    <w:p w:rsidR="006F652F" w:rsidRDefault="006F652F" w:rsidP="006F652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900"/>
        <w:gridCol w:w="630"/>
        <w:gridCol w:w="990"/>
        <w:gridCol w:w="990"/>
        <w:gridCol w:w="630"/>
        <w:gridCol w:w="360"/>
        <w:gridCol w:w="2250"/>
        <w:gridCol w:w="372"/>
        <w:gridCol w:w="2148"/>
      </w:tblGrid>
      <w:tr w:rsidR="006F652F" w:rsidTr="006B5A14">
        <w:tc>
          <w:tcPr>
            <w:tcW w:w="1530" w:type="dxa"/>
          </w:tcPr>
          <w:p w:rsidR="006F652F" w:rsidRDefault="006F652F" w:rsidP="006F652F">
            <w:pPr>
              <w:jc w:val="center"/>
              <w:rPr>
                <w:b/>
              </w:rPr>
            </w:pPr>
            <w:r>
              <w:rPr>
                <w:b/>
              </w:rPr>
              <w:t>AIRPORT</w:t>
            </w:r>
          </w:p>
        </w:tc>
        <w:tc>
          <w:tcPr>
            <w:tcW w:w="2520" w:type="dxa"/>
            <w:gridSpan w:val="3"/>
          </w:tcPr>
          <w:p w:rsidR="006F652F" w:rsidRPr="00D77F03" w:rsidRDefault="00D97B99" w:rsidP="006F652F">
            <w:pPr>
              <w:jc w:val="center"/>
              <w:rPr>
                <w:b/>
              </w:rPr>
            </w:pPr>
            <w:r w:rsidRPr="00D77F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7F03" w:rsidRPr="00D77F03">
              <w:rPr>
                <w:b/>
              </w:rPr>
              <w:instrText xml:space="preserve"> FORMTEXT </w:instrText>
            </w:r>
            <w:r w:rsidRPr="00D77F03">
              <w:rPr>
                <w:b/>
              </w:rPr>
            </w:r>
            <w:r w:rsidRPr="00D77F03">
              <w:rPr>
                <w:b/>
              </w:rPr>
              <w:fldChar w:fldCharType="separate"/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Pr="00D77F03">
              <w:rPr>
                <w:b/>
              </w:rPr>
              <w:fldChar w:fldCharType="end"/>
            </w:r>
            <w:bookmarkEnd w:id="1"/>
          </w:p>
        </w:tc>
        <w:tc>
          <w:tcPr>
            <w:tcW w:w="990" w:type="dxa"/>
          </w:tcPr>
          <w:p w:rsidR="006F652F" w:rsidRDefault="006F652F" w:rsidP="006F652F">
            <w:pPr>
              <w:jc w:val="center"/>
              <w:rPr>
                <w:b/>
              </w:rPr>
            </w:pPr>
            <w:r>
              <w:rPr>
                <w:b/>
              </w:rPr>
              <w:t>LOCID</w:t>
            </w:r>
          </w:p>
        </w:tc>
        <w:tc>
          <w:tcPr>
            <w:tcW w:w="990" w:type="dxa"/>
            <w:gridSpan w:val="2"/>
          </w:tcPr>
          <w:p w:rsidR="006F652F" w:rsidRDefault="00D97B99" w:rsidP="006F652F">
            <w:pPr>
              <w:jc w:val="center"/>
              <w:rPr>
                <w:b/>
              </w:rPr>
            </w:pPr>
            <w:r w:rsidRPr="00D77F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F03" w:rsidRPr="00D77F03">
              <w:rPr>
                <w:b/>
              </w:rPr>
              <w:instrText xml:space="preserve"> FORMTEXT </w:instrText>
            </w:r>
            <w:r w:rsidRPr="00D77F03">
              <w:rPr>
                <w:b/>
              </w:rPr>
            </w:r>
            <w:r w:rsidRPr="00D77F03">
              <w:rPr>
                <w:b/>
              </w:rPr>
              <w:fldChar w:fldCharType="separate"/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Pr="00D77F03">
              <w:rPr>
                <w:b/>
              </w:rPr>
              <w:fldChar w:fldCharType="end"/>
            </w:r>
          </w:p>
        </w:tc>
        <w:tc>
          <w:tcPr>
            <w:tcW w:w="2622" w:type="dxa"/>
            <w:gridSpan w:val="2"/>
          </w:tcPr>
          <w:p w:rsidR="006F652F" w:rsidRDefault="00D77F03" w:rsidP="006F652F">
            <w:pPr>
              <w:jc w:val="center"/>
              <w:rPr>
                <w:b/>
              </w:rPr>
            </w:pPr>
            <w:r>
              <w:rPr>
                <w:b/>
              </w:rPr>
              <w:t>LOCAL PRIORITY</w:t>
            </w:r>
          </w:p>
        </w:tc>
        <w:tc>
          <w:tcPr>
            <w:tcW w:w="2148" w:type="dxa"/>
          </w:tcPr>
          <w:p w:rsidR="006F652F" w:rsidRDefault="00D97B99" w:rsidP="006F652F">
            <w:pPr>
              <w:jc w:val="center"/>
              <w:rPr>
                <w:b/>
              </w:rPr>
            </w:pPr>
            <w:r w:rsidRPr="00D77F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7F03" w:rsidRPr="00D77F03">
              <w:rPr>
                <w:b/>
              </w:rPr>
              <w:instrText xml:space="preserve"> FORMTEXT </w:instrText>
            </w:r>
            <w:r w:rsidRPr="00D77F03">
              <w:rPr>
                <w:b/>
              </w:rPr>
            </w:r>
            <w:r w:rsidRPr="00D77F03">
              <w:rPr>
                <w:b/>
              </w:rPr>
              <w:fldChar w:fldCharType="separate"/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="00D77F03" w:rsidRPr="00D77F03">
              <w:rPr>
                <w:b/>
                <w:noProof/>
              </w:rPr>
              <w:t> </w:t>
            </w:r>
            <w:r w:rsidRPr="00D77F03">
              <w:rPr>
                <w:b/>
              </w:rPr>
              <w:fldChar w:fldCharType="end"/>
            </w:r>
          </w:p>
        </w:tc>
      </w:tr>
      <w:tr w:rsidR="006A17F7" w:rsidTr="006B5A14">
        <w:tc>
          <w:tcPr>
            <w:tcW w:w="1530" w:type="dxa"/>
          </w:tcPr>
          <w:p w:rsidR="006A17F7" w:rsidRDefault="006A17F7" w:rsidP="006F652F">
            <w:pPr>
              <w:jc w:val="center"/>
              <w:rPr>
                <w:b/>
              </w:rPr>
            </w:pPr>
            <w:r>
              <w:rPr>
                <w:b/>
              </w:rPr>
              <w:t>PROJECT DESCRIPTION</w:t>
            </w:r>
          </w:p>
        </w:tc>
        <w:tc>
          <w:tcPr>
            <w:tcW w:w="7122" w:type="dxa"/>
            <w:gridSpan w:val="8"/>
          </w:tcPr>
          <w:p w:rsidR="006A17F7" w:rsidRDefault="00D97B99" w:rsidP="00D77F03">
            <w:pPr>
              <w:rPr>
                <w:b/>
              </w:rPr>
            </w:pPr>
            <w:r w:rsidRPr="00D77F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7F7" w:rsidRPr="00D77F03">
              <w:rPr>
                <w:b/>
              </w:rPr>
              <w:instrText xml:space="preserve"> FORMTEXT </w:instrText>
            </w:r>
            <w:r w:rsidRPr="00D77F03">
              <w:rPr>
                <w:b/>
              </w:rPr>
            </w:r>
            <w:r w:rsidRPr="00D77F03">
              <w:rPr>
                <w:b/>
              </w:rPr>
              <w:fldChar w:fldCharType="separate"/>
            </w:r>
            <w:r w:rsidR="006A17F7" w:rsidRPr="00D77F03">
              <w:rPr>
                <w:b/>
                <w:noProof/>
              </w:rPr>
              <w:t> </w:t>
            </w:r>
            <w:r w:rsidR="006A17F7" w:rsidRPr="00D77F03">
              <w:rPr>
                <w:b/>
                <w:noProof/>
              </w:rPr>
              <w:t> </w:t>
            </w:r>
            <w:r w:rsidR="006A17F7" w:rsidRPr="00D77F03">
              <w:rPr>
                <w:b/>
                <w:noProof/>
              </w:rPr>
              <w:t> </w:t>
            </w:r>
            <w:r w:rsidR="006A17F7" w:rsidRPr="00D77F03">
              <w:rPr>
                <w:b/>
                <w:noProof/>
              </w:rPr>
              <w:t> </w:t>
            </w:r>
            <w:r w:rsidR="006A17F7" w:rsidRPr="00D77F03">
              <w:rPr>
                <w:b/>
                <w:noProof/>
              </w:rPr>
              <w:t> </w:t>
            </w:r>
            <w:r w:rsidRPr="00D77F03">
              <w:rPr>
                <w:b/>
              </w:rPr>
              <w:fldChar w:fldCharType="end"/>
            </w:r>
          </w:p>
        </w:tc>
        <w:tc>
          <w:tcPr>
            <w:tcW w:w="2148" w:type="dxa"/>
          </w:tcPr>
          <w:p w:rsidR="006A17F7" w:rsidRDefault="006A17F7" w:rsidP="006F652F">
            <w:pPr>
              <w:jc w:val="center"/>
              <w:rPr>
                <w:b/>
              </w:rPr>
            </w:pPr>
            <w:r>
              <w:rPr>
                <w:b/>
              </w:rPr>
              <w:t>FY 2015</w:t>
            </w:r>
          </w:p>
        </w:tc>
      </w:tr>
      <w:tr w:rsidR="00D77F03" w:rsidTr="006B5A14">
        <w:trPr>
          <w:trHeight w:val="3329"/>
        </w:trPr>
        <w:tc>
          <w:tcPr>
            <w:tcW w:w="10800" w:type="dxa"/>
            <w:gridSpan w:val="10"/>
          </w:tcPr>
          <w:p w:rsidR="00D77F03" w:rsidRDefault="00D77F03" w:rsidP="00480B28">
            <w:pPr>
              <w:rPr>
                <w:b/>
              </w:rPr>
            </w:pPr>
            <w:r>
              <w:rPr>
                <w:b/>
              </w:rPr>
              <w:t xml:space="preserve">SKETCH:  </w:t>
            </w:r>
            <w:r w:rsidR="00480B28">
              <w:rPr>
                <w:b/>
              </w:rPr>
              <w:t xml:space="preserve">If not enough </w:t>
            </w:r>
            <w:r w:rsidR="006A17F7">
              <w:rPr>
                <w:b/>
              </w:rPr>
              <w:t>space provided below</w:t>
            </w:r>
            <w:r w:rsidR="00480B28">
              <w:rPr>
                <w:b/>
              </w:rPr>
              <w:t>, please attach sketch</w:t>
            </w:r>
          </w:p>
          <w:p w:rsidR="00480B28" w:rsidRDefault="00D97B99" w:rsidP="00480B28">
            <w:pPr>
              <w:rPr>
                <w:b/>
              </w:rPr>
            </w:pPr>
            <w:r w:rsidRPr="00D77F0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2807" w:rsidRPr="00D77F03">
              <w:rPr>
                <w:b/>
              </w:rPr>
              <w:instrText xml:space="preserve"> FORMTEXT </w:instrText>
            </w:r>
            <w:r w:rsidRPr="00D77F03">
              <w:rPr>
                <w:b/>
              </w:rPr>
            </w:r>
            <w:r w:rsidRPr="00D77F03">
              <w:rPr>
                <w:b/>
              </w:rPr>
              <w:fldChar w:fldCharType="separate"/>
            </w:r>
            <w:r w:rsidR="00A22807" w:rsidRPr="00D77F03">
              <w:rPr>
                <w:b/>
                <w:noProof/>
              </w:rPr>
              <w:t> </w:t>
            </w:r>
            <w:r w:rsidR="00A22807" w:rsidRPr="00D77F03">
              <w:rPr>
                <w:b/>
                <w:noProof/>
              </w:rPr>
              <w:t> </w:t>
            </w:r>
            <w:r w:rsidR="00A22807" w:rsidRPr="00D77F03">
              <w:rPr>
                <w:b/>
                <w:noProof/>
              </w:rPr>
              <w:t> </w:t>
            </w:r>
            <w:r w:rsidR="00A22807" w:rsidRPr="00D77F03">
              <w:rPr>
                <w:b/>
                <w:noProof/>
              </w:rPr>
              <w:t> </w:t>
            </w:r>
            <w:r w:rsidR="00A22807" w:rsidRPr="00D77F03">
              <w:rPr>
                <w:b/>
                <w:noProof/>
              </w:rPr>
              <w:t> </w:t>
            </w:r>
            <w:r w:rsidRPr="00D77F03">
              <w:rPr>
                <w:b/>
              </w:rPr>
              <w:fldChar w:fldCharType="end"/>
            </w:r>
          </w:p>
        </w:tc>
      </w:tr>
      <w:tr w:rsidR="00D77F03" w:rsidTr="006B5A14">
        <w:trPr>
          <w:trHeight w:val="980"/>
        </w:trPr>
        <w:tc>
          <w:tcPr>
            <w:tcW w:w="10800" w:type="dxa"/>
            <w:gridSpan w:val="10"/>
          </w:tcPr>
          <w:p w:rsidR="00D77F03" w:rsidRDefault="00D77F03" w:rsidP="00D77F03">
            <w:pPr>
              <w:rPr>
                <w:b/>
              </w:rPr>
            </w:pPr>
            <w:r>
              <w:rPr>
                <w:b/>
              </w:rPr>
              <w:t xml:space="preserve">JUSTIFICATION:  </w:t>
            </w:r>
            <w:r w:rsidR="00D97B99" w:rsidRPr="00D77F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F03">
              <w:instrText xml:space="preserve"> FORMTEXT </w:instrText>
            </w:r>
            <w:r w:rsidR="00D97B99" w:rsidRPr="00D77F03">
              <w:fldChar w:fldCharType="separate"/>
            </w:r>
            <w:r w:rsidRPr="00D77F03">
              <w:rPr>
                <w:noProof/>
              </w:rPr>
              <w:t> </w:t>
            </w:r>
            <w:r w:rsidRPr="00D77F03">
              <w:rPr>
                <w:noProof/>
              </w:rPr>
              <w:t> </w:t>
            </w:r>
            <w:r w:rsidRPr="00D77F03">
              <w:rPr>
                <w:noProof/>
              </w:rPr>
              <w:t> </w:t>
            </w:r>
            <w:r w:rsidRPr="00D77F03">
              <w:rPr>
                <w:noProof/>
              </w:rPr>
              <w:t> </w:t>
            </w:r>
            <w:r w:rsidRPr="00D77F03">
              <w:rPr>
                <w:noProof/>
              </w:rPr>
              <w:t> </w:t>
            </w:r>
            <w:r w:rsidR="00D97B99" w:rsidRPr="00D77F03">
              <w:fldChar w:fldCharType="end"/>
            </w:r>
          </w:p>
        </w:tc>
      </w:tr>
      <w:tr w:rsidR="00E3745B" w:rsidTr="006B5A14">
        <w:tc>
          <w:tcPr>
            <w:tcW w:w="10800" w:type="dxa"/>
            <w:gridSpan w:val="10"/>
          </w:tcPr>
          <w:p w:rsidR="00E3745B" w:rsidRDefault="00E3745B" w:rsidP="00D77F03">
            <w:pPr>
              <w:rPr>
                <w:b/>
              </w:rPr>
            </w:pPr>
            <w:r>
              <w:rPr>
                <w:b/>
              </w:rPr>
              <w:t xml:space="preserve">COST ESTIMATE:  </w:t>
            </w:r>
            <w:r w:rsidRPr="00E3745B">
              <w:t>(Attach detailed cost estimate)</w:t>
            </w:r>
          </w:p>
        </w:tc>
      </w:tr>
      <w:tr w:rsidR="00E3745B" w:rsidTr="006B5A14">
        <w:tc>
          <w:tcPr>
            <w:tcW w:w="3060" w:type="dxa"/>
            <w:gridSpan w:val="3"/>
          </w:tcPr>
          <w:p w:rsidR="00E3745B" w:rsidRDefault="00E3745B" w:rsidP="00DA62C9">
            <w:pPr>
              <w:rPr>
                <w:b/>
              </w:rPr>
            </w:pPr>
            <w:r>
              <w:rPr>
                <w:b/>
              </w:rPr>
              <w:t>Federal (</w:t>
            </w:r>
            <w:r w:rsidR="00D97B9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%) $</w:t>
            </w:r>
            <w:r w:rsidR="00D97B9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3"/>
          </w:p>
        </w:tc>
        <w:tc>
          <w:tcPr>
            <w:tcW w:w="2610" w:type="dxa"/>
            <w:gridSpan w:val="3"/>
          </w:tcPr>
          <w:p w:rsidR="00E3745B" w:rsidRDefault="00E3745B" w:rsidP="00DA62C9">
            <w:pPr>
              <w:rPr>
                <w:b/>
              </w:rPr>
            </w:pPr>
            <w:r>
              <w:rPr>
                <w:b/>
              </w:rPr>
              <w:t>State (</w:t>
            </w:r>
            <w:r w:rsidR="00D97B9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4"/>
            <w:r>
              <w:rPr>
                <w:b/>
              </w:rPr>
              <w:t>%) $</w:t>
            </w:r>
            <w:r w:rsidR="00D97B9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5"/>
          </w:p>
        </w:tc>
        <w:tc>
          <w:tcPr>
            <w:tcW w:w="2610" w:type="dxa"/>
            <w:gridSpan w:val="2"/>
          </w:tcPr>
          <w:p w:rsidR="00E3745B" w:rsidRDefault="00E3745B" w:rsidP="00DA62C9">
            <w:pPr>
              <w:rPr>
                <w:b/>
              </w:rPr>
            </w:pPr>
            <w:r>
              <w:rPr>
                <w:b/>
              </w:rPr>
              <w:t>Local (</w:t>
            </w:r>
            <w:r w:rsidR="00D97B9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6"/>
            <w:r w:rsidR="008A5B62">
              <w:rPr>
                <w:b/>
              </w:rPr>
              <w:t>%</w:t>
            </w:r>
            <w:r>
              <w:rPr>
                <w:b/>
              </w:rPr>
              <w:t>) $</w:t>
            </w:r>
            <w:r w:rsidR="00D97B9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7"/>
          </w:p>
        </w:tc>
        <w:tc>
          <w:tcPr>
            <w:tcW w:w="2520" w:type="dxa"/>
            <w:gridSpan w:val="2"/>
          </w:tcPr>
          <w:p w:rsidR="00E3745B" w:rsidRDefault="00E3745B" w:rsidP="00DA62C9">
            <w:pPr>
              <w:rPr>
                <w:b/>
              </w:rPr>
            </w:pPr>
            <w:r>
              <w:rPr>
                <w:b/>
              </w:rPr>
              <w:t>Total:  $</w:t>
            </w:r>
            <w:r w:rsidR="00D97B9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A62C9">
              <w:rPr>
                <w:b/>
              </w:rPr>
              <w:t> </w:t>
            </w:r>
            <w:r w:rsidR="00D97B99">
              <w:rPr>
                <w:b/>
              </w:rPr>
              <w:fldChar w:fldCharType="end"/>
            </w:r>
            <w:bookmarkEnd w:id="8"/>
          </w:p>
        </w:tc>
      </w:tr>
      <w:tr w:rsidR="009C0565" w:rsidTr="006B5A14">
        <w:tc>
          <w:tcPr>
            <w:tcW w:w="3060" w:type="dxa"/>
            <w:gridSpan w:val="3"/>
          </w:tcPr>
          <w:p w:rsidR="009C0565" w:rsidRDefault="009C0565" w:rsidP="00DA62C9">
            <w:pPr>
              <w:rPr>
                <w:b/>
              </w:rPr>
            </w:pPr>
            <w:r>
              <w:rPr>
                <w:b/>
              </w:rPr>
              <w:t>SPONSOR VERIFICATION:</w:t>
            </w:r>
          </w:p>
        </w:tc>
        <w:tc>
          <w:tcPr>
            <w:tcW w:w="7740" w:type="dxa"/>
            <w:gridSpan w:val="7"/>
          </w:tcPr>
          <w:p w:rsidR="009C0565" w:rsidRDefault="009C0565" w:rsidP="00DA62C9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  <w:r w:rsidR="00D97B9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 w:rsidR="00D97B99">
              <w:rPr>
                <w:b/>
              </w:rPr>
            </w:r>
            <w:r w:rsidR="00D97B99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97B99">
              <w:rPr>
                <w:b/>
              </w:rPr>
              <w:fldChar w:fldCharType="end"/>
            </w:r>
            <w:bookmarkEnd w:id="9"/>
            <w:r w:rsidRPr="009C0565">
              <w:t>(see instruction sheet)</w:t>
            </w:r>
          </w:p>
        </w:tc>
      </w:tr>
      <w:tr w:rsidR="008034AF" w:rsidTr="006B5A14">
        <w:tc>
          <w:tcPr>
            <w:tcW w:w="2430" w:type="dxa"/>
            <w:gridSpan w:val="2"/>
          </w:tcPr>
          <w:p w:rsidR="008034AF" w:rsidRDefault="008034AF" w:rsidP="00DA62C9">
            <w:r w:rsidRPr="009C0565">
              <w:t>For each and every project as applicable</w:t>
            </w:r>
          </w:p>
          <w:p w:rsidR="00563C96" w:rsidRPr="009C0565" w:rsidRDefault="00563C96" w:rsidP="00DA62C9"/>
        </w:tc>
        <w:tc>
          <w:tcPr>
            <w:tcW w:w="1620" w:type="dxa"/>
            <w:gridSpan w:val="2"/>
          </w:tcPr>
          <w:p w:rsidR="008034AF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8034AF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0"/>
          </w:p>
          <w:p w:rsidR="008034AF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034AF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1"/>
          </w:p>
          <w:p w:rsidR="008034AF" w:rsidRDefault="008034AF" w:rsidP="008034AF">
            <w:pPr>
              <w:rPr>
                <w:b/>
              </w:rPr>
            </w:pPr>
          </w:p>
          <w:p w:rsidR="006B5A14" w:rsidRDefault="006B5A14" w:rsidP="008034AF">
            <w:pPr>
              <w:rPr>
                <w:b/>
              </w:rPr>
            </w:pPr>
          </w:p>
          <w:p w:rsidR="008034AF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8034AF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="008034AF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2"/>
          </w:p>
          <w:p w:rsidR="008034AF" w:rsidRPr="0039494E" w:rsidRDefault="008034AF" w:rsidP="008034AF">
            <w:pPr>
              <w:rPr>
                <w:b/>
                <w:u w:val="single"/>
              </w:rPr>
            </w:pPr>
          </w:p>
          <w:p w:rsidR="00F067A8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F067A8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F067A8" w:rsidRPr="0039494E">
              <w:rPr>
                <w:b/>
                <w:noProof/>
                <w:u w:val="single"/>
              </w:rPr>
              <w:t> </w:t>
            </w:r>
            <w:r w:rsidR="00F067A8" w:rsidRPr="0039494E">
              <w:rPr>
                <w:b/>
                <w:noProof/>
                <w:u w:val="single"/>
              </w:rPr>
              <w:t> </w:t>
            </w:r>
            <w:r w:rsidR="00F067A8" w:rsidRPr="0039494E">
              <w:rPr>
                <w:b/>
                <w:noProof/>
                <w:u w:val="single"/>
              </w:rPr>
              <w:t> </w:t>
            </w:r>
            <w:r w:rsidR="00F067A8" w:rsidRPr="0039494E">
              <w:rPr>
                <w:b/>
                <w:noProof/>
                <w:u w:val="single"/>
              </w:rPr>
              <w:t> </w:t>
            </w:r>
            <w:r w:rsidR="00F067A8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3"/>
          </w:p>
          <w:p w:rsidR="00C0117A" w:rsidRDefault="00C0117A" w:rsidP="008034AF">
            <w:pPr>
              <w:rPr>
                <w:b/>
              </w:rPr>
            </w:pPr>
          </w:p>
          <w:p w:rsidR="00C0117A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0117A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C0117A" w:rsidRPr="0039494E">
              <w:rPr>
                <w:b/>
                <w:noProof/>
                <w:u w:val="single"/>
              </w:rPr>
              <w:t> </w:t>
            </w:r>
            <w:r w:rsidR="00C0117A" w:rsidRPr="0039494E">
              <w:rPr>
                <w:b/>
                <w:noProof/>
                <w:u w:val="single"/>
              </w:rPr>
              <w:t> </w:t>
            </w:r>
            <w:r w:rsidR="00C0117A" w:rsidRPr="0039494E">
              <w:rPr>
                <w:b/>
                <w:noProof/>
                <w:u w:val="single"/>
              </w:rPr>
              <w:t> </w:t>
            </w:r>
            <w:r w:rsidR="00C0117A" w:rsidRPr="0039494E">
              <w:rPr>
                <w:b/>
                <w:noProof/>
                <w:u w:val="single"/>
              </w:rPr>
              <w:t> </w:t>
            </w:r>
            <w:r w:rsidR="00C0117A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4"/>
          </w:p>
          <w:p w:rsidR="00563C96" w:rsidRPr="0039494E" w:rsidRDefault="00D97B99" w:rsidP="008034AF">
            <w:pPr>
              <w:rPr>
                <w:b/>
                <w:u w:val="single"/>
              </w:rPr>
            </w:pPr>
            <w:r w:rsidRPr="0039494E">
              <w:rPr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563C96" w:rsidRPr="0039494E">
              <w:rPr>
                <w:b/>
                <w:u w:val="single"/>
              </w:rPr>
              <w:instrText xml:space="preserve"> FORMTEXT </w:instrText>
            </w:r>
            <w:r w:rsidRPr="0039494E">
              <w:rPr>
                <w:b/>
                <w:u w:val="single"/>
              </w:rPr>
            </w:r>
            <w:r w:rsidRPr="0039494E">
              <w:rPr>
                <w:b/>
                <w:u w:val="single"/>
              </w:rPr>
              <w:fldChar w:fldCharType="separate"/>
            </w:r>
            <w:r w:rsidR="00563C96" w:rsidRPr="0039494E">
              <w:rPr>
                <w:b/>
                <w:noProof/>
                <w:u w:val="single"/>
              </w:rPr>
              <w:t> </w:t>
            </w:r>
            <w:r w:rsidR="00563C96" w:rsidRPr="0039494E">
              <w:rPr>
                <w:b/>
                <w:noProof/>
                <w:u w:val="single"/>
              </w:rPr>
              <w:t> </w:t>
            </w:r>
            <w:r w:rsidR="00563C96" w:rsidRPr="0039494E">
              <w:rPr>
                <w:b/>
                <w:noProof/>
                <w:u w:val="single"/>
              </w:rPr>
              <w:t> </w:t>
            </w:r>
            <w:r w:rsidR="00563C96" w:rsidRPr="0039494E">
              <w:rPr>
                <w:b/>
                <w:noProof/>
                <w:u w:val="single"/>
              </w:rPr>
              <w:t> </w:t>
            </w:r>
            <w:r w:rsidR="00563C96" w:rsidRPr="0039494E">
              <w:rPr>
                <w:b/>
                <w:noProof/>
                <w:u w:val="single"/>
              </w:rPr>
              <w:t> </w:t>
            </w:r>
            <w:r w:rsidRPr="0039494E">
              <w:rPr>
                <w:b/>
                <w:u w:val="single"/>
              </w:rPr>
              <w:fldChar w:fldCharType="end"/>
            </w:r>
            <w:bookmarkEnd w:id="15"/>
          </w:p>
          <w:p w:rsidR="00563C96" w:rsidRPr="0039494E" w:rsidRDefault="00563C96" w:rsidP="008034AF">
            <w:pPr>
              <w:rPr>
                <w:b/>
                <w:u w:val="single"/>
              </w:rPr>
            </w:pPr>
          </w:p>
          <w:p w:rsidR="00C0117A" w:rsidRDefault="00C0117A" w:rsidP="008034AF">
            <w:pPr>
              <w:rPr>
                <w:b/>
              </w:rPr>
            </w:pPr>
          </w:p>
          <w:p w:rsidR="00C0117A" w:rsidRPr="006A17F7" w:rsidRDefault="00D97B99" w:rsidP="009E6BF8">
            <w:pPr>
              <w:rPr>
                <w:b/>
                <w:u w:val="single"/>
              </w:rPr>
            </w:pPr>
            <w:r w:rsidRPr="006A17F7">
              <w:rPr>
                <w:b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0117A" w:rsidRPr="006A17F7">
              <w:rPr>
                <w:b/>
                <w:u w:val="single"/>
              </w:rPr>
              <w:instrText xml:space="preserve"> FORMTEXT </w:instrText>
            </w:r>
            <w:r w:rsidRPr="006A17F7">
              <w:rPr>
                <w:b/>
                <w:u w:val="single"/>
              </w:rPr>
            </w:r>
            <w:r w:rsidRPr="006A17F7">
              <w:rPr>
                <w:b/>
                <w:u w:val="single"/>
              </w:rPr>
              <w:fldChar w:fldCharType="separate"/>
            </w:r>
            <w:r w:rsidR="00C0117A" w:rsidRPr="006A17F7">
              <w:rPr>
                <w:b/>
                <w:noProof/>
                <w:u w:val="single"/>
              </w:rPr>
              <w:t> </w:t>
            </w:r>
            <w:r w:rsidR="00C0117A" w:rsidRPr="006A17F7">
              <w:rPr>
                <w:b/>
                <w:noProof/>
                <w:u w:val="single"/>
              </w:rPr>
              <w:t> </w:t>
            </w:r>
            <w:r w:rsidR="00C0117A" w:rsidRPr="006A17F7">
              <w:rPr>
                <w:b/>
                <w:noProof/>
                <w:u w:val="single"/>
              </w:rPr>
              <w:t> </w:t>
            </w:r>
            <w:r w:rsidR="00C0117A" w:rsidRPr="006A17F7">
              <w:rPr>
                <w:b/>
                <w:noProof/>
                <w:u w:val="single"/>
              </w:rPr>
              <w:t> </w:t>
            </w:r>
            <w:r w:rsidR="00C0117A" w:rsidRPr="006A17F7">
              <w:rPr>
                <w:b/>
                <w:noProof/>
                <w:u w:val="single"/>
              </w:rPr>
              <w:t> </w:t>
            </w:r>
            <w:r w:rsidRPr="006A17F7">
              <w:rPr>
                <w:b/>
                <w:u w:val="single"/>
              </w:rPr>
              <w:fldChar w:fldCharType="end"/>
            </w:r>
            <w:bookmarkEnd w:id="16"/>
          </w:p>
        </w:tc>
        <w:tc>
          <w:tcPr>
            <w:tcW w:w="6750" w:type="dxa"/>
            <w:gridSpan w:val="6"/>
          </w:tcPr>
          <w:p w:rsidR="008034AF" w:rsidRPr="008034AF" w:rsidRDefault="008034AF" w:rsidP="008034AF">
            <w:pPr>
              <w:tabs>
                <w:tab w:val="left" w:pos="1687"/>
              </w:tabs>
            </w:pPr>
            <w:r w:rsidRPr="008034AF">
              <w:t>Date of approved ALP with project drawn</w:t>
            </w:r>
          </w:p>
          <w:p w:rsidR="008034AF" w:rsidRPr="008034AF" w:rsidRDefault="008034AF" w:rsidP="008034AF">
            <w:pPr>
              <w:tabs>
                <w:tab w:val="left" w:pos="1687"/>
              </w:tabs>
            </w:pPr>
            <w:r w:rsidRPr="008034AF">
              <w:t>Date of environmental determination (ROD, FONSI, CE), or cite CE paragraph # (307-312) in Order 1050.1E</w:t>
            </w:r>
            <w:r w:rsidR="006B5A14">
              <w:t>; determination to accompany submittal</w:t>
            </w:r>
          </w:p>
          <w:p w:rsidR="008034AF" w:rsidRDefault="008034AF" w:rsidP="008034AF">
            <w:pPr>
              <w:tabs>
                <w:tab w:val="left" w:pos="1687"/>
              </w:tabs>
            </w:pPr>
            <w:r w:rsidRPr="008034AF">
              <w:t>Date of land acquisition or signed purchase agreement</w:t>
            </w:r>
          </w:p>
          <w:p w:rsidR="006A17F7" w:rsidRDefault="006A17F7" w:rsidP="008034AF">
            <w:pPr>
              <w:tabs>
                <w:tab w:val="left" w:pos="1687"/>
              </w:tabs>
            </w:pPr>
          </w:p>
          <w:p w:rsidR="00F067A8" w:rsidRDefault="00C0117A" w:rsidP="008034AF">
            <w:pPr>
              <w:tabs>
                <w:tab w:val="left" w:pos="1687"/>
              </w:tabs>
            </w:pPr>
            <w:r>
              <w:t>Snow removal equipment inventory &amp; sizing worksheet (for SRE acquisition)</w:t>
            </w:r>
          </w:p>
          <w:p w:rsidR="00C0117A" w:rsidRDefault="00C0117A" w:rsidP="008034AF">
            <w:pPr>
              <w:tabs>
                <w:tab w:val="left" w:pos="1687"/>
              </w:tabs>
            </w:pPr>
            <w:r>
              <w:t>Apron sizing worksheet (for apron projects)</w:t>
            </w:r>
          </w:p>
          <w:p w:rsidR="00563C96" w:rsidRDefault="00563C96" w:rsidP="008034AF">
            <w:pPr>
              <w:tabs>
                <w:tab w:val="left" w:pos="1687"/>
              </w:tabs>
            </w:pPr>
            <w:r>
              <w:t>5010 Inspection Compliance</w:t>
            </w:r>
            <w:r w:rsidR="006A17F7">
              <w:t xml:space="preserve"> (Attach </w:t>
            </w:r>
            <w:r w:rsidR="006B5A14">
              <w:t xml:space="preserve">copy of </w:t>
            </w:r>
            <w:r w:rsidR="006A17F7">
              <w:t>letter from Bureau of Aviation Safety)</w:t>
            </w:r>
          </w:p>
          <w:p w:rsidR="00404412" w:rsidRDefault="00404412" w:rsidP="008034AF">
            <w:pPr>
              <w:tabs>
                <w:tab w:val="left" w:pos="1687"/>
              </w:tabs>
            </w:pPr>
          </w:p>
          <w:p w:rsidR="00C0117A" w:rsidRPr="008034AF" w:rsidRDefault="00C0117A" w:rsidP="00404412">
            <w:pPr>
              <w:tabs>
                <w:tab w:val="left" w:pos="1687"/>
              </w:tabs>
            </w:pPr>
            <w:r w:rsidRPr="009E6BF8">
              <w:rPr>
                <w:highlight w:val="yellow"/>
              </w:rPr>
              <w:t>Revenue producing facilities (for fuel farms, hangars, etc.)</w:t>
            </w:r>
          </w:p>
        </w:tc>
      </w:tr>
    </w:tbl>
    <w:p w:rsidR="00563C96" w:rsidRDefault="00563C96" w:rsidP="00563C96">
      <w:pPr>
        <w:tabs>
          <w:tab w:val="left" w:pos="7200"/>
        </w:tabs>
        <w:spacing w:after="0" w:line="240" w:lineRule="auto"/>
        <w:rPr>
          <w:b/>
        </w:rPr>
      </w:pPr>
    </w:p>
    <w:p w:rsidR="00C268EF" w:rsidRDefault="00C268EF" w:rsidP="00563C96">
      <w:pPr>
        <w:tabs>
          <w:tab w:val="left" w:pos="7200"/>
        </w:tabs>
        <w:spacing w:after="0" w:line="240" w:lineRule="auto"/>
        <w:rPr>
          <w:b/>
        </w:rPr>
      </w:pPr>
      <w:r>
        <w:rPr>
          <w:b/>
        </w:rPr>
        <w:t>I certify to the best of my belief and knowledge that all Runway approaches are clear of obstructions.</w:t>
      </w:r>
    </w:p>
    <w:p w:rsidR="00C268EF" w:rsidRDefault="00C268EF" w:rsidP="00563C96">
      <w:pPr>
        <w:tabs>
          <w:tab w:val="left" w:pos="7200"/>
        </w:tabs>
        <w:spacing w:after="0" w:line="240" w:lineRule="auto"/>
        <w:rPr>
          <w:b/>
        </w:rPr>
      </w:pPr>
    </w:p>
    <w:p w:rsidR="00D77F03" w:rsidRDefault="00563C96" w:rsidP="00563C96">
      <w:pPr>
        <w:tabs>
          <w:tab w:val="left" w:pos="7200"/>
        </w:tabs>
        <w:spacing w:after="0" w:line="240" w:lineRule="auto"/>
        <w:rPr>
          <w:b/>
        </w:rPr>
      </w:pPr>
      <w:r w:rsidRPr="00563C96">
        <w:rPr>
          <w:b/>
          <w:caps/>
        </w:rPr>
        <w:t>Sponsor’s Signature</w:t>
      </w:r>
      <w:r>
        <w:rPr>
          <w:b/>
        </w:rPr>
        <w:t>:  _____________________________________</w:t>
      </w:r>
      <w:r>
        <w:rPr>
          <w:b/>
        </w:rPr>
        <w:tab/>
      </w:r>
      <w:r w:rsidRPr="00563C96">
        <w:rPr>
          <w:b/>
          <w:caps/>
        </w:rPr>
        <w:t>Date:</w:t>
      </w:r>
      <w:r>
        <w:rPr>
          <w:b/>
        </w:rPr>
        <w:t xml:space="preserve">  ________________________</w:t>
      </w:r>
    </w:p>
    <w:p w:rsidR="00563C96" w:rsidRDefault="00563C96" w:rsidP="00563C96">
      <w:pPr>
        <w:tabs>
          <w:tab w:val="left" w:pos="7200"/>
        </w:tabs>
        <w:spacing w:after="0" w:line="240" w:lineRule="auto"/>
        <w:rPr>
          <w:b/>
        </w:rPr>
      </w:pPr>
    </w:p>
    <w:p w:rsidR="00563C96" w:rsidRDefault="00563C96" w:rsidP="00563C96">
      <w:pPr>
        <w:tabs>
          <w:tab w:val="left" w:pos="7200"/>
        </w:tabs>
        <w:spacing w:after="0" w:line="240" w:lineRule="auto"/>
        <w:rPr>
          <w:b/>
        </w:rPr>
      </w:pPr>
      <w:r>
        <w:rPr>
          <w:b/>
        </w:rPr>
        <w:t>PRINTED NAME:  ____________________________________________</w:t>
      </w:r>
      <w:r>
        <w:rPr>
          <w:b/>
        </w:rPr>
        <w:tab/>
        <w:t>TITLE:  ________________________</w:t>
      </w:r>
    </w:p>
    <w:p w:rsidR="00563C96" w:rsidRDefault="00563C96" w:rsidP="00563C96">
      <w:pPr>
        <w:tabs>
          <w:tab w:val="left" w:pos="7200"/>
        </w:tabs>
        <w:spacing w:after="0" w:line="240" w:lineRule="auto"/>
        <w:rPr>
          <w:b/>
        </w:rPr>
      </w:pPr>
    </w:p>
    <w:p w:rsidR="00563C96" w:rsidRDefault="00563C96" w:rsidP="00563C96">
      <w:pPr>
        <w:tabs>
          <w:tab w:val="left" w:pos="7200"/>
        </w:tabs>
        <w:spacing w:after="0" w:line="240" w:lineRule="auto"/>
        <w:rPr>
          <w:b/>
        </w:rPr>
      </w:pPr>
      <w:r>
        <w:rPr>
          <w:b/>
        </w:rPr>
        <w:t>PHONE NUMBER:  ___________________________________________</w:t>
      </w:r>
    </w:p>
    <w:p w:rsidR="00F73074" w:rsidRDefault="00F73074" w:rsidP="00563C96">
      <w:pPr>
        <w:tabs>
          <w:tab w:val="left" w:pos="7200"/>
        </w:tabs>
        <w:spacing w:after="0" w:line="240" w:lineRule="auto"/>
        <w:rPr>
          <w:b/>
        </w:rPr>
      </w:pPr>
    </w:p>
    <w:p w:rsidR="00F73074" w:rsidRDefault="00C268EF" w:rsidP="00C268EF">
      <w:pPr>
        <w:tabs>
          <w:tab w:val="left" w:pos="7200"/>
        </w:tabs>
        <w:spacing w:after="0" w:line="240" w:lineRule="auto"/>
        <w:jc w:val="center"/>
        <w:rPr>
          <w:b/>
        </w:rPr>
      </w:pPr>
      <w:r>
        <w:rPr>
          <w:b/>
        </w:rPr>
        <w:t>DIVISION OF AERONAUTICS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620"/>
        <w:gridCol w:w="1890"/>
        <w:gridCol w:w="1710"/>
      </w:tblGrid>
      <w:tr w:rsidR="00F73074" w:rsidTr="00641229">
        <w:tc>
          <w:tcPr>
            <w:tcW w:w="1836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PREAPP NUMBER</w:t>
            </w:r>
          </w:p>
        </w:tc>
        <w:tc>
          <w:tcPr>
            <w:tcW w:w="1836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1836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NPIAS CODE</w:t>
            </w:r>
          </w:p>
        </w:tc>
        <w:tc>
          <w:tcPr>
            <w:tcW w:w="1620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WORK CODE</w:t>
            </w:r>
          </w:p>
        </w:tc>
        <w:tc>
          <w:tcPr>
            <w:tcW w:w="1890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FAA PRIORITY</w:t>
            </w:r>
          </w:p>
        </w:tc>
        <w:tc>
          <w:tcPr>
            <w:tcW w:w="1710" w:type="dxa"/>
          </w:tcPr>
          <w:p w:rsidR="00F73074" w:rsidRDefault="00F73074" w:rsidP="00F73074">
            <w:pPr>
              <w:tabs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FEDERAL $</w:t>
            </w:r>
          </w:p>
        </w:tc>
      </w:tr>
      <w:tr w:rsidR="00F73074" w:rsidTr="00641229">
        <w:tc>
          <w:tcPr>
            <w:tcW w:w="1836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  <w:tc>
          <w:tcPr>
            <w:tcW w:w="1836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  <w:tc>
          <w:tcPr>
            <w:tcW w:w="1836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  <w:tc>
          <w:tcPr>
            <w:tcW w:w="1620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  <w:tc>
          <w:tcPr>
            <w:tcW w:w="1890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  <w:tc>
          <w:tcPr>
            <w:tcW w:w="1710" w:type="dxa"/>
          </w:tcPr>
          <w:p w:rsidR="00F73074" w:rsidRDefault="00F73074" w:rsidP="00563C96">
            <w:pPr>
              <w:tabs>
                <w:tab w:val="left" w:pos="7200"/>
              </w:tabs>
              <w:rPr>
                <w:b/>
              </w:rPr>
            </w:pPr>
          </w:p>
        </w:tc>
      </w:tr>
    </w:tbl>
    <w:p w:rsidR="00F73074" w:rsidRPr="006F652F" w:rsidRDefault="00F73074" w:rsidP="00563C96">
      <w:pPr>
        <w:tabs>
          <w:tab w:val="left" w:pos="7200"/>
        </w:tabs>
        <w:spacing w:after="0" w:line="240" w:lineRule="auto"/>
        <w:rPr>
          <w:b/>
        </w:rPr>
      </w:pPr>
    </w:p>
    <w:sectPr w:rsidR="00F73074" w:rsidRPr="006F652F" w:rsidSect="00DA6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8" w:rsidRDefault="009E6BF8" w:rsidP="00A64A6F">
      <w:pPr>
        <w:spacing w:after="0" w:line="240" w:lineRule="auto"/>
      </w:pPr>
      <w:r>
        <w:separator/>
      </w:r>
    </w:p>
  </w:endnote>
  <w:endnote w:type="continuationSeparator" w:id="0">
    <w:p w:rsidR="009E6BF8" w:rsidRDefault="009E6BF8" w:rsidP="00A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8" w:rsidRDefault="009E6BF8" w:rsidP="00A64A6F">
      <w:pPr>
        <w:spacing w:after="0" w:line="240" w:lineRule="auto"/>
      </w:pPr>
      <w:r>
        <w:separator/>
      </w:r>
    </w:p>
  </w:footnote>
  <w:footnote w:type="continuationSeparator" w:id="0">
    <w:p w:rsidR="009E6BF8" w:rsidRDefault="009E6BF8" w:rsidP="00A6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1"/>
    <w:rsid w:val="0002652C"/>
    <w:rsid w:val="00027DBD"/>
    <w:rsid w:val="00065521"/>
    <w:rsid w:val="000D7737"/>
    <w:rsid w:val="001407FF"/>
    <w:rsid w:val="00171D51"/>
    <w:rsid w:val="001E6BF4"/>
    <w:rsid w:val="001E7CCB"/>
    <w:rsid w:val="002118B3"/>
    <w:rsid w:val="002209E0"/>
    <w:rsid w:val="00285E1A"/>
    <w:rsid w:val="00285E5F"/>
    <w:rsid w:val="002B0432"/>
    <w:rsid w:val="002B5E78"/>
    <w:rsid w:val="002C1848"/>
    <w:rsid w:val="002C1D03"/>
    <w:rsid w:val="00314D64"/>
    <w:rsid w:val="00342CF1"/>
    <w:rsid w:val="0039494E"/>
    <w:rsid w:val="003A1C28"/>
    <w:rsid w:val="00404412"/>
    <w:rsid w:val="004460A6"/>
    <w:rsid w:val="00480B28"/>
    <w:rsid w:val="00480D56"/>
    <w:rsid w:val="004E45C3"/>
    <w:rsid w:val="00506D98"/>
    <w:rsid w:val="00537864"/>
    <w:rsid w:val="00563C96"/>
    <w:rsid w:val="00590B4B"/>
    <w:rsid w:val="005B3D02"/>
    <w:rsid w:val="00612C9F"/>
    <w:rsid w:val="00641229"/>
    <w:rsid w:val="00654A5F"/>
    <w:rsid w:val="00660EC6"/>
    <w:rsid w:val="00674D8B"/>
    <w:rsid w:val="006A17F7"/>
    <w:rsid w:val="006A19A1"/>
    <w:rsid w:val="006A32E7"/>
    <w:rsid w:val="006A4DCA"/>
    <w:rsid w:val="006B34FE"/>
    <w:rsid w:val="006B5621"/>
    <w:rsid w:val="006B5A14"/>
    <w:rsid w:val="006F11A8"/>
    <w:rsid w:val="006F652F"/>
    <w:rsid w:val="008034AF"/>
    <w:rsid w:val="00842B8D"/>
    <w:rsid w:val="008772BD"/>
    <w:rsid w:val="008A5B62"/>
    <w:rsid w:val="008B17FE"/>
    <w:rsid w:val="008C734C"/>
    <w:rsid w:val="008E2689"/>
    <w:rsid w:val="00905DE8"/>
    <w:rsid w:val="0093458F"/>
    <w:rsid w:val="0094001F"/>
    <w:rsid w:val="00964568"/>
    <w:rsid w:val="009C0565"/>
    <w:rsid w:val="009D1C3F"/>
    <w:rsid w:val="009E6BF8"/>
    <w:rsid w:val="00A22807"/>
    <w:rsid w:val="00A2426F"/>
    <w:rsid w:val="00A64A6F"/>
    <w:rsid w:val="00AA0B22"/>
    <w:rsid w:val="00AA7791"/>
    <w:rsid w:val="00AF584B"/>
    <w:rsid w:val="00B158B9"/>
    <w:rsid w:val="00B45D80"/>
    <w:rsid w:val="00B5782C"/>
    <w:rsid w:val="00B97344"/>
    <w:rsid w:val="00C0117A"/>
    <w:rsid w:val="00C268EF"/>
    <w:rsid w:val="00D77F03"/>
    <w:rsid w:val="00D97B99"/>
    <w:rsid w:val="00DA62C9"/>
    <w:rsid w:val="00E3745B"/>
    <w:rsid w:val="00EA1A38"/>
    <w:rsid w:val="00F043C5"/>
    <w:rsid w:val="00F067A8"/>
    <w:rsid w:val="00F20E8A"/>
    <w:rsid w:val="00F332D2"/>
    <w:rsid w:val="00F351B9"/>
    <w:rsid w:val="00F73074"/>
    <w:rsid w:val="00F879FD"/>
    <w:rsid w:val="00F9001E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A6F"/>
  </w:style>
  <w:style w:type="paragraph" w:styleId="Footer">
    <w:name w:val="footer"/>
    <w:basedOn w:val="Normal"/>
    <w:link w:val="FooterChar"/>
    <w:uiPriority w:val="99"/>
    <w:semiHidden/>
    <w:unhideWhenUsed/>
    <w:rsid w:val="00A6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A6F"/>
  </w:style>
  <w:style w:type="paragraph" w:styleId="Footer">
    <w:name w:val="footer"/>
    <w:basedOn w:val="Normal"/>
    <w:link w:val="FooterChar"/>
    <w:uiPriority w:val="99"/>
    <w:semiHidden/>
    <w:unhideWhenUsed/>
    <w:rsid w:val="00A6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cnikad\Local%20Settings\Temporary%20Internet%20Files\Content.Outlook\083ZKE4P\REQUEST%20FOR%20FEDERAL%20ASSISTANCE%20C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FEDERAL ASSISTANCE CIP.dotx</Template>
  <TotalTime>0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mlacnikad</dc:creator>
  <cp:lastModifiedBy>mooreria</cp:lastModifiedBy>
  <cp:revision>2</cp:revision>
  <dcterms:created xsi:type="dcterms:W3CDTF">2013-11-22T20:24:00Z</dcterms:created>
  <dcterms:modified xsi:type="dcterms:W3CDTF">2013-11-22T20:24:00Z</dcterms:modified>
</cp:coreProperties>
</file>