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4" w:rsidRPr="00DB025F" w:rsidRDefault="00143B34" w:rsidP="00143B34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t>Route:</w:t>
      </w:r>
      <w:r w:rsidRPr="00DB025F">
        <w:rPr>
          <w:rFonts w:ascii="Arial" w:hAnsi="Arial" w:cs="Arial"/>
          <w:sz w:val="22"/>
          <w:szCs w:val="22"/>
        </w:rPr>
        <w:tab/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Route"/>
            <w:enabled/>
            <w:calcOnExit w:val="0"/>
            <w:textInput/>
          </w:ffData>
        </w:fldChar>
      </w:r>
      <w:bookmarkStart w:id="0" w:name="Route"/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143B34" w:rsidRPr="00DB025F" w:rsidRDefault="00143B34" w:rsidP="00143B34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t>Limits:</w:t>
      </w:r>
      <w:r w:rsidRPr="00DB025F">
        <w:rPr>
          <w:rFonts w:ascii="Arial" w:hAnsi="Arial" w:cs="Arial"/>
          <w:sz w:val="22"/>
          <w:szCs w:val="22"/>
        </w:rPr>
        <w:tab/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143B34" w:rsidRPr="00DB025F" w:rsidRDefault="00143B34" w:rsidP="00143B34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t>Section:</w:t>
      </w:r>
      <w:r w:rsidRPr="00DB025F">
        <w:rPr>
          <w:rFonts w:ascii="Arial" w:hAnsi="Arial" w:cs="Arial"/>
          <w:sz w:val="22"/>
          <w:szCs w:val="22"/>
        </w:rPr>
        <w:tab/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143B34" w:rsidRPr="00DB025F" w:rsidRDefault="00143B34" w:rsidP="00143B34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t>County:</w:t>
      </w:r>
      <w:r w:rsidRPr="00DB025F">
        <w:rPr>
          <w:rFonts w:ascii="Arial" w:hAnsi="Arial" w:cs="Arial"/>
          <w:sz w:val="22"/>
          <w:szCs w:val="22"/>
        </w:rPr>
        <w:tab/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43B34" w:rsidRPr="00DB025F" w:rsidRDefault="00143B34" w:rsidP="00143B34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t>PTB No.:</w:t>
      </w:r>
      <w:r w:rsidRPr="00DB025F">
        <w:rPr>
          <w:rFonts w:ascii="Arial" w:hAnsi="Arial" w:cs="Arial"/>
          <w:sz w:val="22"/>
          <w:szCs w:val="22"/>
        </w:rPr>
        <w:tab/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43B34" w:rsidRPr="00DB025F" w:rsidRDefault="00143B34" w:rsidP="00143B34">
      <w:pPr>
        <w:rPr>
          <w:rFonts w:ascii="Arial" w:hAnsi="Arial" w:cs="Arial"/>
          <w:sz w:val="22"/>
          <w:szCs w:val="22"/>
        </w:rPr>
      </w:pPr>
    </w:p>
    <w:p w:rsidR="00143B34" w:rsidRPr="00DB025F" w:rsidRDefault="007B3882" w:rsidP="00143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143B34" w:rsidRPr="00DB025F" w:rsidRDefault="00143B34" w:rsidP="00143B34">
      <w:pPr>
        <w:rPr>
          <w:rFonts w:ascii="Arial" w:hAnsi="Arial" w:cs="Arial"/>
          <w:sz w:val="22"/>
          <w:szCs w:val="22"/>
        </w:rPr>
      </w:pPr>
    </w:p>
    <w:p w:rsidR="00143B34" w:rsidRPr="00DB025F" w:rsidRDefault="00143B34" w:rsidP="00143B34">
      <w:pPr>
        <w:rPr>
          <w:rFonts w:ascii="Arial" w:hAnsi="Arial" w:cs="Arial"/>
          <w:sz w:val="22"/>
          <w:szCs w:val="22"/>
        </w:rPr>
      </w:pPr>
    </w:p>
    <w:p w:rsidR="00143B34" w:rsidRPr="00DB025F" w:rsidRDefault="000378F4" w:rsidP="00143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</w:t>
      </w:r>
      <w:r w:rsidR="007B3882">
        <w:rPr>
          <w:rFonts w:ascii="Arial" w:hAnsi="Arial" w:cs="Arial"/>
          <w:sz w:val="22"/>
          <w:szCs w:val="22"/>
        </w:rPr>
        <w:t xml:space="preserve">  </w:t>
      </w:r>
    </w:p>
    <w:p w:rsidR="00143B34" w:rsidRPr="00DB025F" w:rsidRDefault="00EE2BEF" w:rsidP="00143B34">
      <w:pPr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5" w:name="Address"/>
      <w:r w:rsidR="00143B34"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Pr="00DB025F">
        <w:rPr>
          <w:rFonts w:ascii="Arial" w:hAnsi="Arial" w:cs="Arial"/>
          <w:sz w:val="22"/>
          <w:szCs w:val="22"/>
        </w:rPr>
      </w:r>
      <w:r w:rsidRPr="00DB025F">
        <w:rPr>
          <w:rFonts w:ascii="Arial" w:hAnsi="Arial" w:cs="Arial"/>
          <w:sz w:val="22"/>
          <w:szCs w:val="22"/>
        </w:rPr>
        <w:fldChar w:fldCharType="separate"/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143B34" w:rsidRPr="00DB025F" w:rsidRDefault="00EE2BEF" w:rsidP="00143B34">
      <w:pPr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143B34"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Pr="00DB025F">
        <w:rPr>
          <w:rFonts w:ascii="Arial" w:hAnsi="Arial" w:cs="Arial"/>
          <w:sz w:val="22"/>
          <w:szCs w:val="22"/>
        </w:rPr>
      </w:r>
      <w:r w:rsidRPr="00DB025F">
        <w:rPr>
          <w:rFonts w:ascii="Arial" w:hAnsi="Arial" w:cs="Arial"/>
          <w:sz w:val="22"/>
          <w:szCs w:val="22"/>
        </w:rPr>
        <w:fldChar w:fldCharType="separate"/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="00143B34"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143B34" w:rsidRDefault="00143B34" w:rsidP="00143B34">
      <w:pPr>
        <w:rPr>
          <w:rFonts w:ascii="Arial" w:hAnsi="Arial" w:cs="Arial"/>
          <w:sz w:val="22"/>
          <w:szCs w:val="22"/>
        </w:rPr>
      </w:pPr>
    </w:p>
    <w:p w:rsidR="000378F4" w:rsidRPr="00DB025F" w:rsidRDefault="000378F4" w:rsidP="00037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Protégé </w:t>
      </w:r>
    </w:p>
    <w:p w:rsidR="000378F4" w:rsidRPr="00DB025F" w:rsidRDefault="00EE2BEF" w:rsidP="000378F4">
      <w:pPr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/>
          </w:ffData>
        </w:fldChar>
      </w:r>
      <w:r w:rsidR="000378F4"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Pr="00DB025F">
        <w:rPr>
          <w:rFonts w:ascii="Arial" w:hAnsi="Arial" w:cs="Arial"/>
          <w:sz w:val="22"/>
          <w:szCs w:val="22"/>
        </w:rPr>
      </w:r>
      <w:r w:rsidRPr="00DB025F">
        <w:rPr>
          <w:rFonts w:ascii="Arial" w:hAnsi="Arial" w:cs="Arial"/>
          <w:sz w:val="22"/>
          <w:szCs w:val="22"/>
        </w:rPr>
        <w:fldChar w:fldCharType="separate"/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ascii="Arial" w:hAnsi="Arial" w:cs="Arial"/>
          <w:sz w:val="22"/>
          <w:szCs w:val="22"/>
        </w:rPr>
        <w:fldChar w:fldCharType="end"/>
      </w:r>
    </w:p>
    <w:p w:rsidR="000378F4" w:rsidRDefault="00EE2BEF" w:rsidP="000378F4">
      <w:pPr>
        <w:rPr>
          <w:rFonts w:ascii="Arial" w:hAnsi="Arial" w:cs="Arial"/>
          <w:sz w:val="22"/>
          <w:szCs w:val="22"/>
        </w:rPr>
      </w:pPr>
      <w:r w:rsidRPr="00DB025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8F4"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Pr="00DB025F">
        <w:rPr>
          <w:rFonts w:ascii="Arial" w:hAnsi="Arial" w:cs="Arial"/>
          <w:sz w:val="22"/>
          <w:szCs w:val="22"/>
        </w:rPr>
      </w:r>
      <w:r w:rsidRPr="00DB025F">
        <w:rPr>
          <w:rFonts w:ascii="Arial" w:hAnsi="Arial" w:cs="Arial"/>
          <w:sz w:val="22"/>
          <w:szCs w:val="22"/>
        </w:rPr>
        <w:fldChar w:fldCharType="separate"/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="000378F4"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ascii="Arial" w:hAnsi="Arial" w:cs="Arial"/>
          <w:sz w:val="22"/>
          <w:szCs w:val="22"/>
        </w:rPr>
        <w:fldChar w:fldCharType="end"/>
      </w:r>
    </w:p>
    <w:p w:rsidR="000378F4" w:rsidRPr="00DB025F" w:rsidRDefault="000378F4" w:rsidP="00143B34">
      <w:pPr>
        <w:rPr>
          <w:rFonts w:ascii="Arial" w:hAnsi="Arial" w:cs="Arial"/>
          <w:sz w:val="22"/>
          <w:szCs w:val="22"/>
        </w:rPr>
      </w:pPr>
    </w:p>
    <w:p w:rsidR="00143B34" w:rsidRDefault="00143B34" w:rsidP="00143B34">
      <w:pPr>
        <w:rPr>
          <w:rFonts w:ascii="Arial" w:hAnsi="Arial" w:cs="Arial"/>
          <w:sz w:val="22"/>
          <w:szCs w:val="22"/>
        </w:rPr>
      </w:pPr>
      <w:proofErr w:type="gramStart"/>
      <w:r w:rsidRPr="00DB025F">
        <w:rPr>
          <w:rFonts w:ascii="Arial" w:hAnsi="Arial" w:cs="Arial"/>
          <w:sz w:val="22"/>
          <w:szCs w:val="22"/>
        </w:rPr>
        <w:t xml:space="preserve">Dear </w:t>
      </w:r>
      <w:proofErr w:type="gramEnd"/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bookmarkEnd w:id="7"/>
      <w:r w:rsidRPr="00DB025F">
        <w:rPr>
          <w:rFonts w:ascii="Arial" w:hAnsi="Arial" w:cs="Arial"/>
          <w:sz w:val="22"/>
          <w:szCs w:val="22"/>
        </w:rPr>
        <w:t>:</w:t>
      </w:r>
    </w:p>
    <w:p w:rsidR="007B3882" w:rsidRDefault="007B3882" w:rsidP="00143B34">
      <w:pPr>
        <w:rPr>
          <w:rFonts w:ascii="Arial" w:hAnsi="Arial" w:cs="Arial"/>
          <w:sz w:val="22"/>
          <w:szCs w:val="22"/>
        </w:rPr>
      </w:pPr>
    </w:p>
    <w:p w:rsidR="007B3882" w:rsidRDefault="007B3882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Illinois Department of Transportation (Department) has selected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on PTB No.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provide engineering services for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has proposed to enter into a Mentor-Protégé relationship with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for this project.  </w:t>
      </w:r>
    </w:p>
    <w:p w:rsidR="007B3882" w:rsidRDefault="007B3882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</w:p>
    <w:p w:rsidR="007B3882" w:rsidRDefault="007B3882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letter is to provide notification that the Mentor-Protégé </w:t>
      </w:r>
      <w:r w:rsidR="00AD53BE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 has been reviewed and approved.  Once work on the project covered by the </w:t>
      </w:r>
      <w:r w:rsidR="00AD53BE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 progresses, either under a Start-Up Agreement or the Prime Agreement, the hours negotiated with the District staff can be billed.  </w:t>
      </w:r>
    </w:p>
    <w:p w:rsidR="007B3882" w:rsidRDefault="007B3882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</w:p>
    <w:p w:rsidR="00A05BC8" w:rsidRDefault="007B3882" w:rsidP="00A05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noted in the Department’s Guidelines quarterly reports are required to track the progress of the Mentor-Protégé </w:t>
      </w:r>
      <w:r w:rsidR="00AD53BE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.  Regardless of the start date, </w:t>
      </w:r>
      <w:r w:rsidR="00A05BC8">
        <w:rPr>
          <w:rFonts w:ascii="Arial" w:hAnsi="Arial" w:cs="Arial"/>
          <w:sz w:val="22"/>
          <w:szCs w:val="22"/>
        </w:rPr>
        <w:t xml:space="preserve">for uniformity and ease of tracking at the Department, </w:t>
      </w:r>
      <w:r>
        <w:rPr>
          <w:rFonts w:ascii="Arial" w:hAnsi="Arial" w:cs="Arial"/>
          <w:sz w:val="22"/>
          <w:szCs w:val="22"/>
        </w:rPr>
        <w:t xml:space="preserve">these reports are due on the </w:t>
      </w:r>
      <w:r w:rsidR="00A05BC8">
        <w:rPr>
          <w:rFonts w:ascii="Arial" w:hAnsi="Arial" w:cs="Arial"/>
          <w:sz w:val="22"/>
          <w:szCs w:val="22"/>
        </w:rPr>
        <w:t xml:space="preserve">following dates:  </w:t>
      </w:r>
    </w:p>
    <w:p w:rsidR="00993A4A" w:rsidRDefault="00993A4A" w:rsidP="00A05BC8">
      <w:pPr>
        <w:rPr>
          <w:rFonts w:ascii="Arial" w:hAnsi="Arial" w:cs="Arial"/>
          <w:sz w:val="22"/>
          <w:szCs w:val="22"/>
        </w:rPr>
      </w:pPr>
    </w:p>
    <w:p w:rsidR="00A05BC8" w:rsidRDefault="00A05BC8" w:rsidP="0067616E">
      <w:pPr>
        <w:ind w:left="360"/>
      </w:pPr>
      <w:r>
        <w:rPr>
          <w:rFonts w:ascii="Arial" w:hAnsi="Arial" w:cs="Arial"/>
          <w:sz w:val="22"/>
          <w:szCs w:val="22"/>
        </w:rPr>
        <w:t xml:space="preserve">For the first quarter of the </w:t>
      </w:r>
      <w:r w:rsidR="0067616E">
        <w:rPr>
          <w:rFonts w:ascii="Arial" w:hAnsi="Arial" w:cs="Arial"/>
          <w:sz w:val="22"/>
          <w:szCs w:val="22"/>
        </w:rPr>
        <w:t xml:space="preserve">calendar </w:t>
      </w:r>
      <w:r>
        <w:rPr>
          <w:rFonts w:ascii="Arial" w:hAnsi="Arial" w:cs="Arial"/>
          <w:sz w:val="22"/>
          <w:szCs w:val="22"/>
        </w:rPr>
        <w:t xml:space="preserve">year which ends </w:t>
      </w:r>
      <w:r w:rsidRPr="00A05BC8">
        <w:rPr>
          <w:rFonts w:ascii="Arial" w:hAnsi="Arial" w:cs="Arial"/>
          <w:sz w:val="22"/>
          <w:szCs w:val="22"/>
        </w:rPr>
        <w:t xml:space="preserve">in March – </w:t>
      </w:r>
      <w:r>
        <w:rPr>
          <w:rFonts w:ascii="Arial" w:hAnsi="Arial" w:cs="Arial"/>
          <w:sz w:val="22"/>
          <w:szCs w:val="22"/>
        </w:rPr>
        <w:t xml:space="preserve">reports are due </w:t>
      </w:r>
      <w:r w:rsidRPr="00A05BC8">
        <w:rPr>
          <w:rFonts w:ascii="Arial" w:hAnsi="Arial" w:cs="Arial"/>
          <w:sz w:val="22"/>
          <w:szCs w:val="22"/>
        </w:rPr>
        <w:t xml:space="preserve">April 14 </w:t>
      </w:r>
    </w:p>
    <w:p w:rsidR="00A05BC8" w:rsidRPr="00A05BC8" w:rsidRDefault="00A05BC8" w:rsidP="0067616E">
      <w:pPr>
        <w:ind w:left="360"/>
        <w:rPr>
          <w:rFonts w:ascii="Arial" w:hAnsi="Arial" w:cs="Arial"/>
          <w:sz w:val="22"/>
          <w:szCs w:val="22"/>
        </w:rPr>
      </w:pPr>
      <w:r w:rsidRPr="00A05BC8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second</w:t>
      </w:r>
      <w:r w:rsidRPr="00A05BC8">
        <w:rPr>
          <w:rFonts w:ascii="Arial" w:hAnsi="Arial" w:cs="Arial"/>
          <w:sz w:val="22"/>
          <w:szCs w:val="22"/>
        </w:rPr>
        <w:t xml:space="preserve"> quarter of the </w:t>
      </w:r>
      <w:r w:rsidR="0067616E">
        <w:rPr>
          <w:rFonts w:ascii="Arial" w:hAnsi="Arial" w:cs="Arial"/>
          <w:sz w:val="22"/>
          <w:szCs w:val="22"/>
        </w:rPr>
        <w:t>calendar year</w:t>
      </w:r>
      <w:r w:rsidRPr="00A05BC8">
        <w:rPr>
          <w:rFonts w:ascii="Arial" w:hAnsi="Arial" w:cs="Arial"/>
          <w:sz w:val="22"/>
          <w:szCs w:val="22"/>
        </w:rPr>
        <w:t xml:space="preserve"> which ends in June – </w:t>
      </w:r>
      <w:r>
        <w:rPr>
          <w:rFonts w:ascii="Arial" w:hAnsi="Arial" w:cs="Arial"/>
          <w:sz w:val="22"/>
          <w:szCs w:val="22"/>
        </w:rPr>
        <w:t xml:space="preserve">reports are due </w:t>
      </w:r>
      <w:r w:rsidRPr="00A05BC8">
        <w:rPr>
          <w:rFonts w:ascii="Arial" w:hAnsi="Arial" w:cs="Arial"/>
          <w:sz w:val="22"/>
          <w:szCs w:val="22"/>
        </w:rPr>
        <w:t xml:space="preserve">July 14 </w:t>
      </w:r>
    </w:p>
    <w:p w:rsidR="00A05BC8" w:rsidRPr="00A05BC8" w:rsidRDefault="00A05BC8" w:rsidP="0067616E">
      <w:pPr>
        <w:ind w:left="360"/>
        <w:rPr>
          <w:rFonts w:ascii="Arial" w:hAnsi="Arial" w:cs="Arial"/>
          <w:sz w:val="22"/>
          <w:szCs w:val="22"/>
        </w:rPr>
      </w:pPr>
      <w:r w:rsidRPr="00A05BC8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third</w:t>
      </w:r>
      <w:r w:rsidRPr="00A05BC8">
        <w:rPr>
          <w:rFonts w:ascii="Arial" w:hAnsi="Arial" w:cs="Arial"/>
          <w:sz w:val="22"/>
          <w:szCs w:val="22"/>
        </w:rPr>
        <w:t xml:space="preserve"> quarter of the </w:t>
      </w:r>
      <w:r w:rsidR="0067616E">
        <w:rPr>
          <w:rFonts w:ascii="Arial" w:hAnsi="Arial" w:cs="Arial"/>
          <w:sz w:val="22"/>
          <w:szCs w:val="22"/>
        </w:rPr>
        <w:t>calendar year</w:t>
      </w:r>
      <w:r w:rsidRPr="00A05BC8">
        <w:rPr>
          <w:rFonts w:ascii="Arial" w:hAnsi="Arial" w:cs="Arial"/>
          <w:sz w:val="22"/>
          <w:szCs w:val="22"/>
        </w:rPr>
        <w:t xml:space="preserve"> which ends in September – </w:t>
      </w:r>
      <w:r>
        <w:rPr>
          <w:rFonts w:ascii="Arial" w:hAnsi="Arial" w:cs="Arial"/>
          <w:sz w:val="22"/>
          <w:szCs w:val="22"/>
        </w:rPr>
        <w:t>reports are due October 14</w:t>
      </w:r>
    </w:p>
    <w:p w:rsidR="00A05BC8" w:rsidRDefault="00A05BC8" w:rsidP="0067616E">
      <w:pPr>
        <w:ind w:left="360"/>
        <w:rPr>
          <w:rFonts w:ascii="Arial" w:hAnsi="Arial" w:cs="Arial"/>
          <w:sz w:val="22"/>
          <w:szCs w:val="22"/>
        </w:rPr>
      </w:pPr>
      <w:r w:rsidRPr="00A05BC8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fourth</w:t>
      </w:r>
      <w:r w:rsidRPr="00A05BC8">
        <w:rPr>
          <w:rFonts w:ascii="Arial" w:hAnsi="Arial" w:cs="Arial"/>
          <w:sz w:val="22"/>
          <w:szCs w:val="22"/>
        </w:rPr>
        <w:t xml:space="preserve"> quarter of the </w:t>
      </w:r>
      <w:r w:rsidR="0067616E">
        <w:rPr>
          <w:rFonts w:ascii="Arial" w:hAnsi="Arial" w:cs="Arial"/>
          <w:sz w:val="22"/>
          <w:szCs w:val="22"/>
        </w:rPr>
        <w:t xml:space="preserve">calendar year </w:t>
      </w:r>
      <w:r w:rsidRPr="00A05BC8">
        <w:rPr>
          <w:rFonts w:ascii="Arial" w:hAnsi="Arial" w:cs="Arial"/>
          <w:sz w:val="22"/>
          <w:szCs w:val="22"/>
        </w:rPr>
        <w:t>r which ends in December –</w:t>
      </w:r>
      <w:r>
        <w:rPr>
          <w:rFonts w:ascii="Arial" w:hAnsi="Arial" w:cs="Arial"/>
          <w:sz w:val="22"/>
          <w:szCs w:val="22"/>
        </w:rPr>
        <w:t xml:space="preserve"> reports are due </w:t>
      </w:r>
      <w:r w:rsidRPr="00A05BC8">
        <w:rPr>
          <w:rFonts w:ascii="Arial" w:hAnsi="Arial" w:cs="Arial"/>
          <w:sz w:val="22"/>
          <w:szCs w:val="22"/>
        </w:rPr>
        <w:t xml:space="preserve">January 14 </w:t>
      </w:r>
    </w:p>
    <w:p w:rsidR="00A05BC8" w:rsidRPr="00A05BC8" w:rsidRDefault="00A05BC8" w:rsidP="00A05BC8">
      <w:pPr>
        <w:ind w:left="720"/>
        <w:rPr>
          <w:rFonts w:ascii="Arial" w:hAnsi="Arial" w:cs="Arial"/>
          <w:sz w:val="22"/>
          <w:szCs w:val="22"/>
        </w:rPr>
      </w:pPr>
    </w:p>
    <w:p w:rsidR="007B3882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B3882">
        <w:rPr>
          <w:rFonts w:ascii="Arial" w:hAnsi="Arial" w:cs="Arial"/>
          <w:sz w:val="22"/>
          <w:szCs w:val="22"/>
        </w:rPr>
        <w:t xml:space="preserve"> relationship can be terminated by mutual consent between the Prime Consultant and the Sub-Consultant or the Department at any time if the </w:t>
      </w:r>
      <w:r w:rsidR="00AD53BE">
        <w:rPr>
          <w:rFonts w:ascii="Arial" w:hAnsi="Arial" w:cs="Arial"/>
          <w:sz w:val="22"/>
          <w:szCs w:val="22"/>
        </w:rPr>
        <w:t>Plan</w:t>
      </w:r>
      <w:r w:rsidR="007B3882">
        <w:rPr>
          <w:rFonts w:ascii="Arial" w:hAnsi="Arial" w:cs="Arial"/>
          <w:sz w:val="22"/>
          <w:szCs w:val="22"/>
        </w:rPr>
        <w:t xml:space="preserve"> is not achieving the goals. </w:t>
      </w: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or need additional clarification on this matter please contact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 Bureau Chief of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at,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or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the Project Manager at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 </w:t>
      </w: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VTY</w:t>
      </w: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 or PI Engineer</w:t>
      </w: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</w:p>
    <w:p w:rsidR="00A05BC8" w:rsidRDefault="000378F4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05BC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: </w:t>
      </w:r>
      <w:r w:rsidR="00A05BC8" w:rsidRPr="00A05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Cheryl Cathey, Preliminary Engineering,</w:t>
      </w:r>
      <w:r w:rsidR="00A05BC8">
        <w:rPr>
          <w:rFonts w:ascii="Arial" w:hAnsi="Arial" w:cs="Arial"/>
          <w:sz w:val="22"/>
          <w:szCs w:val="22"/>
        </w:rPr>
        <w:t xml:space="preserve"> Design and Environment</w:t>
      </w:r>
    </w:p>
    <w:p w:rsid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93A4A" w:rsidRPr="00A05BC8" w:rsidRDefault="00A05BC8" w:rsidP="007B3882">
      <w:pPr>
        <w:tabs>
          <w:tab w:val="left" w:pos="1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bcc: </w:t>
      </w:r>
      <w:r w:rsidR="00EE2BEF" w:rsidRPr="00DB025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B025F">
        <w:rPr>
          <w:rFonts w:ascii="Arial" w:hAnsi="Arial" w:cs="Arial"/>
          <w:sz w:val="22"/>
          <w:szCs w:val="22"/>
        </w:rPr>
        <w:instrText xml:space="preserve"> FORMTEXT </w:instrText>
      </w:r>
      <w:r w:rsidR="00EE2BEF" w:rsidRPr="00DB025F">
        <w:rPr>
          <w:rFonts w:ascii="Arial" w:hAnsi="Arial" w:cs="Arial"/>
          <w:sz w:val="22"/>
          <w:szCs w:val="22"/>
        </w:rPr>
      </w:r>
      <w:r w:rsidR="00EE2BEF" w:rsidRPr="00DB025F">
        <w:rPr>
          <w:rFonts w:ascii="Arial" w:hAnsi="Arial" w:cs="Arial"/>
          <w:sz w:val="22"/>
          <w:szCs w:val="22"/>
        </w:rPr>
        <w:fldChar w:fldCharType="separate"/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Pr="00DB025F">
        <w:rPr>
          <w:rFonts w:cs="Arial"/>
          <w:noProof/>
          <w:sz w:val="22"/>
          <w:szCs w:val="22"/>
        </w:rPr>
        <w:t> </w:t>
      </w:r>
      <w:r w:rsidR="00EE2BEF" w:rsidRPr="00DB025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93A4A">
        <w:rPr>
          <w:rFonts w:ascii="Arial" w:hAnsi="Arial" w:cs="Arial"/>
          <w:sz w:val="22"/>
          <w:szCs w:val="22"/>
        </w:rPr>
        <w:t>Bureau Chief</w:t>
      </w:r>
    </w:p>
    <w:sectPr w:rsidR="00993A4A" w:rsidRPr="00A05BC8" w:rsidSect="007F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43B34"/>
    <w:rsid w:val="000340A7"/>
    <w:rsid w:val="000378F4"/>
    <w:rsid w:val="00095ACD"/>
    <w:rsid w:val="000E326B"/>
    <w:rsid w:val="00113643"/>
    <w:rsid w:val="00143B34"/>
    <w:rsid w:val="0029151A"/>
    <w:rsid w:val="003D3C95"/>
    <w:rsid w:val="004C7D37"/>
    <w:rsid w:val="004F55F3"/>
    <w:rsid w:val="00530523"/>
    <w:rsid w:val="0065179B"/>
    <w:rsid w:val="0067616E"/>
    <w:rsid w:val="006A7AAA"/>
    <w:rsid w:val="00754312"/>
    <w:rsid w:val="007637DB"/>
    <w:rsid w:val="007B3882"/>
    <w:rsid w:val="007F1310"/>
    <w:rsid w:val="00827910"/>
    <w:rsid w:val="00892946"/>
    <w:rsid w:val="00892D16"/>
    <w:rsid w:val="009700B9"/>
    <w:rsid w:val="00992DF0"/>
    <w:rsid w:val="00993A4A"/>
    <w:rsid w:val="00A05BC8"/>
    <w:rsid w:val="00A41B2A"/>
    <w:rsid w:val="00A5773E"/>
    <w:rsid w:val="00AD53BE"/>
    <w:rsid w:val="00B02D76"/>
    <w:rsid w:val="00B041CD"/>
    <w:rsid w:val="00BE2C22"/>
    <w:rsid w:val="00C2252F"/>
    <w:rsid w:val="00D531C1"/>
    <w:rsid w:val="00E359C2"/>
    <w:rsid w:val="00EE2BEF"/>
    <w:rsid w:val="00EF4311"/>
    <w:rsid w:val="00F42CEA"/>
    <w:rsid w:val="00F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3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kibble</dc:creator>
  <cp:lastModifiedBy>catheycl</cp:lastModifiedBy>
  <cp:revision>4</cp:revision>
  <dcterms:created xsi:type="dcterms:W3CDTF">2013-01-26T12:44:00Z</dcterms:created>
  <dcterms:modified xsi:type="dcterms:W3CDTF">2013-02-04T14:48:00Z</dcterms:modified>
</cp:coreProperties>
</file>