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A500D" w14:textId="77777777" w:rsidR="00B627A1" w:rsidRDefault="00B627A1" w:rsidP="00B627A1">
      <w:pPr>
        <w:rPr>
          <w:rFonts w:ascii="Times New Roman" w:hAnsi="Times New Roman" w:cs="Times New Roman"/>
        </w:rPr>
      </w:pPr>
    </w:p>
    <w:p w14:paraId="3B6DBE97" w14:textId="77777777" w:rsidR="00B627A1" w:rsidRPr="002A6061" w:rsidRDefault="00B627A1" w:rsidP="00B627A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2A6061">
        <w:rPr>
          <w:rFonts w:ascii="Times New Roman" w:eastAsia="Times New Roman" w:hAnsi="Times New Roman" w:cs="Times New Roman"/>
          <w:b/>
          <w:bCs/>
        </w:rPr>
        <w:t xml:space="preserve">(Department/City Letterhead) </w:t>
      </w:r>
    </w:p>
    <w:p w14:paraId="7C3585B6" w14:textId="77777777" w:rsidR="00B627A1" w:rsidRPr="002A6061" w:rsidRDefault="00B627A1" w:rsidP="00B627A1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bCs/>
        </w:rPr>
      </w:pPr>
      <w:r w:rsidRPr="002A6061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</w:t>
      </w:r>
      <w:r w:rsidRPr="002A6061">
        <w:rPr>
          <w:rFonts w:ascii="Times New Roman" w:hAnsi="Times New Roman" w:cs="Times New Roman"/>
          <w:noProof/>
        </w:rPr>
        <w:drawing>
          <wp:inline distT="0" distB="0" distL="0" distR="0" wp14:anchorId="5868C5A1" wp14:editId="4672A4BA">
            <wp:extent cx="2318937" cy="1042035"/>
            <wp:effectExtent l="0" t="0" r="571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37" cy="104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795AC" w14:textId="77777777" w:rsidR="00B627A1" w:rsidRPr="002A6061" w:rsidRDefault="00B627A1" w:rsidP="00B627A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715B962" w14:textId="77777777" w:rsidR="00B627A1" w:rsidRPr="001443E4" w:rsidRDefault="00B627A1" w:rsidP="00B627A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443E4">
        <w:rPr>
          <w:rFonts w:ascii="Times New Roman" w:eastAsia="Times New Roman" w:hAnsi="Times New Roman" w:cs="Times New Roman"/>
        </w:rPr>
        <w:t xml:space="preserve">FOR IMMEDIATE RELEASE: </w:t>
      </w:r>
      <w:r w:rsidRPr="001443E4">
        <w:rPr>
          <w:rFonts w:ascii="Times New Roman" w:eastAsia="Times New Roman" w:hAnsi="Times New Roman" w:cs="Times New Roman"/>
          <w:b/>
        </w:rPr>
        <w:t>[Insert Date]</w:t>
      </w:r>
      <w:r w:rsidRPr="001443E4">
        <w:rPr>
          <w:rFonts w:ascii="Times New Roman" w:hAnsi="Times New Roman" w:cs="Times New Roman"/>
          <w:b/>
          <w:noProof/>
          <w:position w:val="6"/>
        </w:rPr>
        <w:t xml:space="preserve"> </w:t>
      </w:r>
    </w:p>
    <w:p w14:paraId="5775AC88" w14:textId="77777777" w:rsidR="00B627A1" w:rsidRPr="001443E4" w:rsidRDefault="00B627A1" w:rsidP="00B627A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443E4">
        <w:rPr>
          <w:rFonts w:ascii="Times New Roman" w:eastAsia="Times New Roman" w:hAnsi="Times New Roman" w:cs="Times New Roman"/>
        </w:rPr>
        <w:t xml:space="preserve">CONTACT: </w:t>
      </w:r>
      <w:r w:rsidRPr="001443E4">
        <w:rPr>
          <w:rFonts w:ascii="Times New Roman" w:eastAsia="Times New Roman" w:hAnsi="Times New Roman" w:cs="Times New Roman"/>
          <w:b/>
        </w:rPr>
        <w:t>[Name, Phone Number, Email Address]</w:t>
      </w:r>
    </w:p>
    <w:p w14:paraId="1F0AFA81" w14:textId="77777777" w:rsidR="00B627A1" w:rsidRDefault="00B627A1"/>
    <w:p w14:paraId="678C2188" w14:textId="58DE269C" w:rsidR="008128E6" w:rsidRPr="00202E47" w:rsidRDefault="008128E6" w:rsidP="00202E47">
      <w:pPr>
        <w:jc w:val="center"/>
        <w:rPr>
          <w:b/>
          <w:bCs/>
          <w:sz w:val="40"/>
          <w:szCs w:val="40"/>
        </w:rPr>
      </w:pPr>
      <w:r w:rsidRPr="00202E47">
        <w:rPr>
          <w:b/>
          <w:bCs/>
          <w:sz w:val="40"/>
          <w:szCs w:val="40"/>
        </w:rPr>
        <w:t xml:space="preserve">[Organization or Location]’s Seat Check Saturday </w:t>
      </w:r>
      <w:r w:rsidR="00383F92">
        <w:rPr>
          <w:b/>
          <w:bCs/>
          <w:sz w:val="40"/>
          <w:szCs w:val="40"/>
        </w:rPr>
        <w:t>e</w:t>
      </w:r>
      <w:r w:rsidRPr="00202E47">
        <w:rPr>
          <w:b/>
          <w:bCs/>
          <w:sz w:val="40"/>
          <w:szCs w:val="40"/>
        </w:rPr>
        <w:t xml:space="preserve">vent </w:t>
      </w:r>
      <w:r w:rsidR="00383F92">
        <w:rPr>
          <w:b/>
          <w:bCs/>
          <w:sz w:val="40"/>
          <w:szCs w:val="40"/>
        </w:rPr>
        <w:t>h</w:t>
      </w:r>
      <w:r w:rsidRPr="00202E47">
        <w:rPr>
          <w:b/>
          <w:bCs/>
          <w:sz w:val="40"/>
          <w:szCs w:val="40"/>
        </w:rPr>
        <w:t xml:space="preserve">elped </w:t>
      </w:r>
      <w:r w:rsidR="00383F92">
        <w:rPr>
          <w:b/>
          <w:bCs/>
          <w:sz w:val="40"/>
          <w:szCs w:val="40"/>
        </w:rPr>
        <w:t>p</w:t>
      </w:r>
      <w:r w:rsidRPr="00202E47">
        <w:rPr>
          <w:b/>
          <w:bCs/>
          <w:sz w:val="40"/>
          <w:szCs w:val="40"/>
        </w:rPr>
        <w:t xml:space="preserve">rotect [XX] </w:t>
      </w:r>
      <w:r w:rsidR="00383F92">
        <w:rPr>
          <w:b/>
          <w:bCs/>
          <w:sz w:val="40"/>
          <w:szCs w:val="40"/>
        </w:rPr>
        <w:t>c</w:t>
      </w:r>
      <w:r w:rsidRPr="00202E47">
        <w:rPr>
          <w:b/>
          <w:bCs/>
          <w:sz w:val="40"/>
          <w:szCs w:val="40"/>
        </w:rPr>
        <w:t xml:space="preserve">hild </w:t>
      </w:r>
      <w:r w:rsidR="00383F92">
        <w:rPr>
          <w:b/>
          <w:bCs/>
          <w:sz w:val="40"/>
          <w:szCs w:val="40"/>
        </w:rPr>
        <w:t>p</w:t>
      </w:r>
      <w:r w:rsidRPr="00202E47">
        <w:rPr>
          <w:b/>
          <w:bCs/>
          <w:sz w:val="40"/>
          <w:szCs w:val="40"/>
        </w:rPr>
        <w:t>assengers</w:t>
      </w:r>
    </w:p>
    <w:p w14:paraId="036E72A1" w14:textId="6F821C8A" w:rsidR="00A54188" w:rsidRDefault="00383F92" w:rsidP="00A54188">
      <w:r>
        <w:t xml:space="preserve">[CITY] – </w:t>
      </w:r>
      <w:r w:rsidR="008128E6" w:rsidRPr="008128E6">
        <w:t xml:space="preserve">Every September, the </w:t>
      </w:r>
      <w:r w:rsidR="008128E6">
        <w:t xml:space="preserve">Illinois Department of Transportation </w:t>
      </w:r>
      <w:r w:rsidR="008128E6" w:rsidRPr="008128E6">
        <w:t>partner</w:t>
      </w:r>
      <w:r>
        <w:t>s</w:t>
      </w:r>
      <w:r w:rsidR="008128E6" w:rsidRPr="008128E6">
        <w:t xml:space="preserve"> with local communities to observe Child Passenger Safety Week, </w:t>
      </w:r>
      <w:r>
        <w:t xml:space="preserve">including </w:t>
      </w:r>
      <w:r w:rsidR="008128E6" w:rsidRPr="008128E6">
        <w:t xml:space="preserve">Seat Check Saturday. [Organization]’s car seat check event on Saturday in [location] was a success, </w:t>
      </w:r>
      <w:r w:rsidR="00A54188">
        <w:t xml:space="preserve">with </w:t>
      </w:r>
      <w:r w:rsidR="008128E6" w:rsidRPr="008128E6">
        <w:t xml:space="preserve">Certified Child Passenger Safety Technicians </w:t>
      </w:r>
      <w:r w:rsidR="00A54188" w:rsidRPr="008128E6">
        <w:t>inspect</w:t>
      </w:r>
      <w:r w:rsidR="00A54188">
        <w:t>ing</w:t>
      </w:r>
      <w:r w:rsidR="00A54188" w:rsidRPr="008128E6">
        <w:t xml:space="preserve"> [XX] car seats. </w:t>
      </w:r>
    </w:p>
    <w:p w14:paraId="4E141F68" w14:textId="6B77258B" w:rsidR="00A54188" w:rsidRDefault="00A54188" w:rsidP="00A54188">
      <w:r w:rsidRPr="008128E6">
        <w:t xml:space="preserve">“One of the simplest ways to protect child passengers is to make sure they’re in the right seats and that the seats are installed correctly,” [Spokesperson] said. “We were thrilled to see parents and caregivers come out and take some time to ensure their </w:t>
      </w:r>
      <w:r>
        <w:t xml:space="preserve">children are </w:t>
      </w:r>
      <w:r w:rsidRPr="008128E6">
        <w:t>correctly buckled into the right seat</w:t>
      </w:r>
      <w:r>
        <w:t xml:space="preserve">. Not only does it give them peace of mind, </w:t>
      </w:r>
      <w:r w:rsidR="001F4DE6">
        <w:t xml:space="preserve">but </w:t>
      </w:r>
      <w:r w:rsidR="00152E91">
        <w:t>it could also</w:t>
      </w:r>
      <w:r>
        <w:t xml:space="preserve"> mean the difference </w:t>
      </w:r>
      <w:r w:rsidRPr="008128E6">
        <w:t xml:space="preserve">between life </w:t>
      </w:r>
      <w:r>
        <w:t>and</w:t>
      </w:r>
      <w:r w:rsidRPr="008128E6">
        <w:t xml:space="preserve"> death in a crash</w:t>
      </w:r>
      <w:r w:rsidRPr="0008499C">
        <w:t xml:space="preserve">.” </w:t>
      </w:r>
    </w:p>
    <w:p w14:paraId="7520C662" w14:textId="5080A6F2" w:rsidR="008128E6" w:rsidRDefault="00A54188" w:rsidP="00A54188">
      <w:r>
        <w:t xml:space="preserve">During the event, Certified Passenger Safety Technicians helped </w:t>
      </w:r>
      <w:r w:rsidRPr="008128E6">
        <w:t xml:space="preserve">parents and caregivers </w:t>
      </w:r>
      <w:r>
        <w:t xml:space="preserve">ensure their </w:t>
      </w:r>
      <w:r w:rsidRPr="008128E6">
        <w:t xml:space="preserve">children </w:t>
      </w:r>
      <w:r w:rsidR="00152E91">
        <w:t>were in the right seats for their age and size</w:t>
      </w:r>
      <w:r w:rsidRPr="008128E6">
        <w:t xml:space="preserve">, and that </w:t>
      </w:r>
      <w:r>
        <w:t xml:space="preserve">their </w:t>
      </w:r>
      <w:r w:rsidRPr="008128E6">
        <w:t xml:space="preserve">car seats were installed and used correctly. Parents at the event were also encouraged to register their car seats with the manufacturers to be notified of recalls. </w:t>
      </w:r>
    </w:p>
    <w:p w14:paraId="0386B9F3" w14:textId="10437EB7" w:rsidR="00A54188" w:rsidRDefault="008128E6">
      <w:r w:rsidRPr="008128E6">
        <w:t>The free event was part of Child Passenger Safety Week, which ran from Sept</w:t>
      </w:r>
      <w:r w:rsidR="001F4DE6">
        <w:t>.</w:t>
      </w:r>
      <w:r w:rsidRPr="008128E6">
        <w:t xml:space="preserve"> 21-27. </w:t>
      </w:r>
    </w:p>
    <w:p w14:paraId="2E3F1330" w14:textId="6A55198A" w:rsidR="001F4DE6" w:rsidRDefault="008128E6" w:rsidP="001F4DE6">
      <w:r w:rsidRPr="008128E6">
        <w:t xml:space="preserve">Parents and caregivers don’t have to wait for the next Seat Check Saturday to make sure their car seats are installed properly. </w:t>
      </w:r>
      <w:r w:rsidR="001F4DE6">
        <w:t xml:space="preserve">To find </w:t>
      </w:r>
      <w:r w:rsidRPr="008128E6">
        <w:t>a local car seat inspection station</w:t>
      </w:r>
      <w:r w:rsidR="001F4DE6">
        <w:t xml:space="preserve">, </w:t>
      </w:r>
      <w:r w:rsidRPr="008128E6">
        <w:t xml:space="preserve">visit </w:t>
      </w:r>
      <w:hyperlink r:id="rId8" w:history="1">
        <w:r w:rsidR="001F4DE6" w:rsidRPr="006C3EDD">
          <w:rPr>
            <w:rStyle w:val="Hyperlink"/>
          </w:rPr>
          <w:t>www.nhtsa.gov/vehicle-safety/car-seats-and-booster-seats#installation-help-inspection</w:t>
        </w:r>
      </w:hyperlink>
      <w:r w:rsidRPr="008128E6">
        <w:t>.</w:t>
      </w:r>
      <w:r w:rsidR="001F4DE6" w:rsidRPr="001F4DE6">
        <w:t xml:space="preserve"> </w:t>
      </w:r>
      <w:r w:rsidR="001F4DE6">
        <w:t>For more information on choosing the right car seat for your child’s age and size, visit</w:t>
      </w:r>
      <w:r w:rsidR="001F4DE6" w:rsidRPr="0008499C">
        <w:t xml:space="preserve"> </w:t>
      </w:r>
      <w:hyperlink r:id="rId9" w:history="1">
        <w:r w:rsidR="001F4DE6" w:rsidRPr="0008499C">
          <w:rPr>
            <w:rStyle w:val="Hyperlink"/>
          </w:rPr>
          <w:t>Buckle Up Illinois</w:t>
        </w:r>
      </w:hyperlink>
      <w:r w:rsidR="001F4DE6" w:rsidRPr="00202E47">
        <w:rPr>
          <w:rStyle w:val="Hyperlink"/>
          <w:color w:val="auto"/>
          <w:u w:val="none"/>
        </w:rPr>
        <w:t>.</w:t>
      </w:r>
      <w:r w:rsidR="001F4DE6" w:rsidRPr="001F4DE6">
        <w:t xml:space="preserve"> </w:t>
      </w:r>
    </w:p>
    <w:p w14:paraId="07DE90F9" w14:textId="2F59BC18" w:rsidR="0008499C" w:rsidRDefault="001F4DE6" w:rsidP="00202E47">
      <w:pPr>
        <w:jc w:val="center"/>
      </w:pPr>
      <w:r>
        <w:t>###</w:t>
      </w:r>
    </w:p>
    <w:sectPr w:rsidR="00084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NotTrackFormatting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E6"/>
    <w:rsid w:val="0008499C"/>
    <w:rsid w:val="00152E91"/>
    <w:rsid w:val="001F4DE6"/>
    <w:rsid w:val="00202E47"/>
    <w:rsid w:val="002800CD"/>
    <w:rsid w:val="00383F92"/>
    <w:rsid w:val="004E1C1F"/>
    <w:rsid w:val="00510966"/>
    <w:rsid w:val="005428EC"/>
    <w:rsid w:val="005C66B6"/>
    <w:rsid w:val="005E6112"/>
    <w:rsid w:val="0069043C"/>
    <w:rsid w:val="006C7060"/>
    <w:rsid w:val="00756B8A"/>
    <w:rsid w:val="007D234A"/>
    <w:rsid w:val="008128E6"/>
    <w:rsid w:val="008350A0"/>
    <w:rsid w:val="00A34D08"/>
    <w:rsid w:val="00A54188"/>
    <w:rsid w:val="00AD2F78"/>
    <w:rsid w:val="00B13F19"/>
    <w:rsid w:val="00B627A1"/>
    <w:rsid w:val="00C53FCD"/>
    <w:rsid w:val="00D7521A"/>
    <w:rsid w:val="00EE58BF"/>
    <w:rsid w:val="00F1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EF1F32"/>
  <w15:chartTrackingRefBased/>
  <w15:docId w15:val="{74509DE1-5F6B-4D09-BBD8-27C21586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8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8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8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8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8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8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2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2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2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28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28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28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8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28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28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8E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627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tsa.gov/vehicle-safety/car-seats-and-booster-seats#installation-help-inspection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idot.illinois.gov/transportation-system/transportation-safety/roadway-safety/education/traffic-safety-campaigns/buckle-up-illinoi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9B8E1D-D367-48A4-83E0-9A19A987A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2EEEE6-307D-430D-AA02-64FE9100B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C82E5-8021-43F9-A6C6-E9A31820CE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Gillespie, Rochelle M.</dc:creator>
  <cp:keywords/>
  <dc:description/>
  <cp:lastModifiedBy>Schweigert, Jacob J.</cp:lastModifiedBy>
  <cp:revision>4</cp:revision>
  <dcterms:created xsi:type="dcterms:W3CDTF">2025-09-03T16:33:00Z</dcterms:created>
  <dcterms:modified xsi:type="dcterms:W3CDTF">2025-09-04T18:42:00Z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78d56416-117f-445b-bea8-3862a0d16c90</vt:lpwstr>
  </property>
</Properties>
</file>